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AF93" w14:textId="4A737A10" w:rsidR="002D22F3" w:rsidRPr="00087F67" w:rsidRDefault="002D22F3" w:rsidP="002D22F3">
      <w:pPr>
        <w:spacing w:line="240" w:lineRule="auto"/>
        <w:rPr>
          <w:rFonts w:ascii="Arial" w:hAnsi="Arial" w:cs="Arial"/>
        </w:rPr>
      </w:pPr>
      <w:bookmarkStart w:id="0" w:name="_GoBack"/>
      <w:bookmarkEnd w:id="0"/>
      <w:r w:rsidRPr="00765FC8">
        <w:rPr>
          <w:rFonts w:ascii="Arial" w:hAnsi="Arial" w:cs="Arial"/>
        </w:rPr>
        <w:t xml:space="preserve">Present: </w:t>
      </w:r>
      <w:r w:rsidRPr="00765FC8">
        <w:rPr>
          <w:rFonts w:ascii="Arial" w:hAnsi="Arial" w:cs="Arial"/>
        </w:rPr>
        <w:tab/>
        <w:t xml:space="preserve">Stuart Chalmers, </w:t>
      </w:r>
      <w:r w:rsidRPr="00765FC8">
        <w:rPr>
          <w:rFonts w:ascii="Arial" w:hAnsi="Arial" w:cs="Arial"/>
          <w:color w:val="000000"/>
        </w:rPr>
        <w:t>Forest</w:t>
      </w:r>
      <w:r w:rsidR="00931DF9">
        <w:rPr>
          <w:rFonts w:ascii="Arial" w:hAnsi="Arial" w:cs="Arial"/>
          <w:color w:val="000000"/>
        </w:rPr>
        <w:t>ry</w:t>
      </w:r>
      <w:r w:rsidRPr="00765FC8">
        <w:rPr>
          <w:rFonts w:ascii="Arial" w:hAnsi="Arial" w:cs="Arial"/>
          <w:color w:val="000000"/>
        </w:rPr>
        <w:t xml:space="preserve"> </w:t>
      </w:r>
      <w:r w:rsidR="00931DF9">
        <w:rPr>
          <w:rFonts w:ascii="Arial" w:hAnsi="Arial" w:cs="Arial"/>
          <w:color w:val="000000"/>
        </w:rPr>
        <w:t xml:space="preserve">and </w:t>
      </w:r>
      <w:r w:rsidR="0093125B">
        <w:rPr>
          <w:rFonts w:ascii="Arial" w:hAnsi="Arial" w:cs="Arial"/>
          <w:color w:val="000000"/>
        </w:rPr>
        <w:t>Land</w:t>
      </w:r>
      <w:r w:rsidR="0093125B" w:rsidRPr="00765FC8">
        <w:rPr>
          <w:rFonts w:ascii="Arial" w:hAnsi="Arial" w:cs="Arial"/>
          <w:color w:val="000000"/>
        </w:rPr>
        <w:t xml:space="preserve"> </w:t>
      </w:r>
      <w:r w:rsidRPr="00765FC8">
        <w:rPr>
          <w:rFonts w:ascii="Arial" w:hAnsi="Arial" w:cs="Arial"/>
          <w:color w:val="000000"/>
        </w:rPr>
        <w:t>Scotland</w:t>
      </w:r>
    </w:p>
    <w:p w14:paraId="7F8271EA" w14:textId="77777777" w:rsidR="002D22F3" w:rsidRPr="00765FC8" w:rsidRDefault="002D22F3" w:rsidP="002D22F3">
      <w:pPr>
        <w:spacing w:line="240" w:lineRule="auto"/>
        <w:ind w:left="720" w:firstLine="720"/>
        <w:rPr>
          <w:rFonts w:ascii="Arial" w:hAnsi="Arial" w:cs="Arial"/>
          <w:color w:val="000000"/>
        </w:rPr>
      </w:pPr>
      <w:r w:rsidRPr="00765FC8">
        <w:rPr>
          <w:rFonts w:ascii="Arial" w:hAnsi="Arial" w:cs="Arial"/>
          <w:color w:val="000000"/>
        </w:rPr>
        <w:t>Arthur Donaldson, Loch Lomond Association</w:t>
      </w:r>
    </w:p>
    <w:p w14:paraId="4A592434" w14:textId="77777777"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Bruce </w:t>
      </w:r>
      <w:proofErr w:type="spellStart"/>
      <w:r>
        <w:rPr>
          <w:rFonts w:ascii="Arial" w:hAnsi="Arial" w:cs="Arial"/>
          <w:color w:val="000000"/>
        </w:rPr>
        <w:t>Reekie</w:t>
      </w:r>
      <w:proofErr w:type="spellEnd"/>
      <w:r>
        <w:rPr>
          <w:rFonts w:ascii="Arial" w:hAnsi="Arial" w:cs="Arial"/>
          <w:color w:val="000000"/>
        </w:rPr>
        <w:t>, Stirling Council</w:t>
      </w:r>
    </w:p>
    <w:p w14:paraId="58CEC504" w14:textId="77777777" w:rsidR="00EC3493" w:rsidRDefault="00EC3493" w:rsidP="002D22F3">
      <w:pPr>
        <w:spacing w:line="240" w:lineRule="auto"/>
        <w:ind w:left="720" w:firstLine="720"/>
        <w:rPr>
          <w:rFonts w:ascii="Arial" w:hAnsi="Arial" w:cs="Arial"/>
          <w:color w:val="000000"/>
        </w:rPr>
      </w:pPr>
      <w:r>
        <w:rPr>
          <w:rFonts w:ascii="Arial" w:hAnsi="Arial" w:cs="Arial"/>
          <w:color w:val="000000"/>
        </w:rPr>
        <w:t>Charlie Croft, Stirling Council</w:t>
      </w:r>
    </w:p>
    <w:p w14:paraId="0F691A66" w14:textId="77777777" w:rsidR="00A0123A" w:rsidRDefault="00A0123A" w:rsidP="002D22F3">
      <w:pPr>
        <w:spacing w:line="240" w:lineRule="auto"/>
        <w:ind w:left="720" w:firstLine="720"/>
        <w:rPr>
          <w:rFonts w:ascii="Arial" w:hAnsi="Arial" w:cs="Arial"/>
          <w:color w:val="000000"/>
        </w:rPr>
      </w:pPr>
      <w:r>
        <w:rPr>
          <w:rFonts w:ascii="Arial" w:hAnsi="Arial" w:cs="Arial"/>
          <w:color w:val="000000"/>
        </w:rPr>
        <w:t xml:space="preserve">Gwen </w:t>
      </w:r>
      <w:proofErr w:type="spellStart"/>
      <w:r>
        <w:rPr>
          <w:rFonts w:ascii="Arial" w:hAnsi="Arial" w:cs="Arial"/>
          <w:color w:val="000000"/>
        </w:rPr>
        <w:t>Raes</w:t>
      </w:r>
      <w:proofErr w:type="spellEnd"/>
      <w:r>
        <w:rPr>
          <w:rFonts w:ascii="Arial" w:hAnsi="Arial" w:cs="Arial"/>
          <w:color w:val="000000"/>
        </w:rPr>
        <w:t>, Woodland Trust</w:t>
      </w:r>
    </w:p>
    <w:p w14:paraId="4E267CC4" w14:textId="77777777" w:rsidR="00A0123A" w:rsidRDefault="00A0123A" w:rsidP="00A0123A">
      <w:pPr>
        <w:spacing w:line="240" w:lineRule="auto"/>
        <w:rPr>
          <w:rFonts w:ascii="Arial" w:hAnsi="Arial" w:cs="Arial"/>
          <w:color w:val="000000"/>
        </w:rPr>
      </w:pPr>
      <w:r>
        <w:rPr>
          <w:rFonts w:ascii="Arial" w:hAnsi="Arial" w:cs="Arial"/>
          <w:color w:val="000000"/>
        </w:rPr>
        <w:tab/>
      </w:r>
      <w:r>
        <w:rPr>
          <w:rFonts w:ascii="Arial" w:hAnsi="Arial" w:cs="Arial"/>
          <w:color w:val="000000"/>
        </w:rPr>
        <w:tab/>
        <w:t>Lorraine Jones, Sport Scotland</w:t>
      </w:r>
    </w:p>
    <w:p w14:paraId="358D5082" w14:textId="77777777" w:rsidR="00EC3493" w:rsidRDefault="00A0123A"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r>
      <w:r w:rsidR="00EC3493">
        <w:rPr>
          <w:rFonts w:ascii="Arial" w:hAnsi="Arial" w:cs="Arial"/>
          <w:color w:val="000000"/>
        </w:rPr>
        <w:t>Jonny Moran, Transport Scotland</w:t>
      </w:r>
    </w:p>
    <w:p w14:paraId="095654E2"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 xml:space="preserve">Chris </w:t>
      </w:r>
      <w:proofErr w:type="spellStart"/>
      <w:r>
        <w:rPr>
          <w:rFonts w:ascii="Arial" w:hAnsi="Arial" w:cs="Arial"/>
          <w:color w:val="000000"/>
        </w:rPr>
        <w:t>Corden</w:t>
      </w:r>
      <w:proofErr w:type="spellEnd"/>
      <w:r>
        <w:rPr>
          <w:rFonts w:ascii="Arial" w:hAnsi="Arial" w:cs="Arial"/>
          <w:color w:val="000000"/>
        </w:rPr>
        <w:t xml:space="preserve">, </w:t>
      </w:r>
      <w:proofErr w:type="spellStart"/>
      <w:r>
        <w:rPr>
          <w:rFonts w:ascii="Arial" w:hAnsi="Arial" w:cs="Arial"/>
          <w:color w:val="000000"/>
        </w:rPr>
        <w:t>Callander</w:t>
      </w:r>
      <w:proofErr w:type="spellEnd"/>
      <w:r>
        <w:rPr>
          <w:rFonts w:ascii="Arial" w:hAnsi="Arial" w:cs="Arial"/>
          <w:color w:val="000000"/>
        </w:rPr>
        <w:t xml:space="preserve"> Community Council</w:t>
      </w:r>
    </w:p>
    <w:p w14:paraId="50032AC8"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Crispin Hoult, Trossachs Community Trust</w:t>
      </w:r>
    </w:p>
    <w:p w14:paraId="248D1BD7"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Davie Black, Mountaineering Scotland</w:t>
      </w:r>
    </w:p>
    <w:p w14:paraId="5471D122"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Don Milton, Local Access Forum</w:t>
      </w:r>
    </w:p>
    <w:p w14:paraId="2D70F0E0" w14:textId="77777777" w:rsidR="00B05A89" w:rsidRDefault="001D3942"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Michael McGuiness, West Dunbartonshire Council</w:t>
      </w:r>
    </w:p>
    <w:p w14:paraId="60D58DF3" w14:textId="77777777" w:rsidR="00B05A89" w:rsidRDefault="00B05A89" w:rsidP="00B05A89">
      <w:pPr>
        <w:spacing w:line="240" w:lineRule="auto"/>
        <w:ind w:left="720" w:firstLine="720"/>
        <w:rPr>
          <w:rFonts w:ascii="Arial" w:hAnsi="Arial" w:cs="Arial"/>
          <w:color w:val="000000"/>
        </w:rPr>
      </w:pPr>
      <w:r w:rsidRPr="005124A0">
        <w:rPr>
          <w:rFonts w:ascii="Arial" w:hAnsi="Arial" w:cs="Arial"/>
          <w:color w:val="000000"/>
        </w:rPr>
        <w:t xml:space="preserve">David </w:t>
      </w:r>
      <w:proofErr w:type="spellStart"/>
      <w:r w:rsidRPr="005124A0">
        <w:rPr>
          <w:rFonts w:ascii="Arial" w:hAnsi="Arial" w:cs="Arial"/>
          <w:color w:val="000000"/>
        </w:rPr>
        <w:t>Pre</w:t>
      </w:r>
      <w:r w:rsidR="00DD4286" w:rsidRPr="005124A0">
        <w:rPr>
          <w:rFonts w:ascii="Arial" w:hAnsi="Arial" w:cs="Arial"/>
          <w:color w:val="000000"/>
        </w:rPr>
        <w:t>tswell</w:t>
      </w:r>
      <w:proofErr w:type="spellEnd"/>
      <w:proofErr w:type="gramStart"/>
      <w:r w:rsidR="00DD4286" w:rsidRPr="005124A0">
        <w:rPr>
          <w:rFonts w:ascii="Arial" w:hAnsi="Arial" w:cs="Arial"/>
          <w:color w:val="000000"/>
        </w:rPr>
        <w:t xml:space="preserve">, </w:t>
      </w:r>
      <w:r w:rsidRPr="005124A0">
        <w:rPr>
          <w:rFonts w:ascii="Arial" w:hAnsi="Arial" w:cs="Arial"/>
          <w:color w:val="000000"/>
        </w:rPr>
        <w:t xml:space="preserve"> </w:t>
      </w:r>
      <w:proofErr w:type="spellStart"/>
      <w:r w:rsidRPr="005124A0">
        <w:rPr>
          <w:rFonts w:ascii="Arial" w:hAnsi="Arial" w:cs="Arial"/>
          <w:color w:val="000000"/>
        </w:rPr>
        <w:t>Luss</w:t>
      </w:r>
      <w:proofErr w:type="spellEnd"/>
      <w:proofErr w:type="gramEnd"/>
      <w:r w:rsidR="00DD4286" w:rsidRPr="005124A0">
        <w:rPr>
          <w:rFonts w:ascii="Arial" w:hAnsi="Arial" w:cs="Arial"/>
          <w:color w:val="000000"/>
        </w:rPr>
        <w:t xml:space="preserve"> and Arden Community Council</w:t>
      </w:r>
    </w:p>
    <w:p w14:paraId="7BB3958A" w14:textId="1775C28A" w:rsidR="00B05A89" w:rsidRDefault="00B05A89" w:rsidP="00B05A89">
      <w:pPr>
        <w:spacing w:line="240" w:lineRule="auto"/>
        <w:ind w:left="720" w:firstLine="720"/>
        <w:rPr>
          <w:rFonts w:ascii="Arial" w:hAnsi="Arial" w:cs="Arial"/>
          <w:color w:val="000000"/>
        </w:rPr>
      </w:pPr>
      <w:r>
        <w:rPr>
          <w:rFonts w:ascii="Arial" w:hAnsi="Arial" w:cs="Arial"/>
          <w:color w:val="000000"/>
        </w:rPr>
        <w:t xml:space="preserve">James Fraser, Friends of Loch Lomond </w:t>
      </w:r>
      <w:r w:rsidR="00931DF9">
        <w:rPr>
          <w:rFonts w:ascii="Arial" w:hAnsi="Arial" w:cs="Arial"/>
          <w:color w:val="000000"/>
        </w:rPr>
        <w:t xml:space="preserve">and </w:t>
      </w:r>
      <w:proofErr w:type="gramStart"/>
      <w:r w:rsidR="00931DF9">
        <w:rPr>
          <w:rFonts w:ascii="Arial" w:hAnsi="Arial" w:cs="Arial"/>
          <w:color w:val="000000"/>
        </w:rPr>
        <w:t>The</w:t>
      </w:r>
      <w:proofErr w:type="gramEnd"/>
      <w:r w:rsidR="00931DF9">
        <w:rPr>
          <w:rFonts w:ascii="Arial" w:hAnsi="Arial" w:cs="Arial"/>
          <w:color w:val="000000"/>
        </w:rPr>
        <w:t xml:space="preserve"> Trossachs</w:t>
      </w:r>
    </w:p>
    <w:p w14:paraId="337CCF69"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 xml:space="preserve">Tim </w:t>
      </w:r>
      <w:proofErr w:type="spellStart"/>
      <w:r>
        <w:rPr>
          <w:rFonts w:ascii="Arial" w:hAnsi="Arial" w:cs="Arial"/>
          <w:color w:val="000000"/>
        </w:rPr>
        <w:t>Tindle</w:t>
      </w:r>
      <w:proofErr w:type="spellEnd"/>
      <w:r>
        <w:rPr>
          <w:rFonts w:ascii="Arial" w:hAnsi="Arial" w:cs="Arial"/>
          <w:color w:val="000000"/>
        </w:rPr>
        <w:t>, Trossachs Community Council</w:t>
      </w:r>
    </w:p>
    <w:p w14:paraId="562DC7C9" w14:textId="77777777" w:rsidR="00EC3493" w:rsidRDefault="00EC3493" w:rsidP="002D22F3">
      <w:pPr>
        <w:spacing w:line="240" w:lineRule="auto"/>
        <w:rPr>
          <w:rFonts w:ascii="Arial" w:hAnsi="Arial" w:cs="Arial"/>
          <w:color w:val="000000"/>
        </w:rPr>
      </w:pPr>
      <w:r>
        <w:rPr>
          <w:rFonts w:ascii="Arial" w:hAnsi="Arial" w:cs="Arial"/>
          <w:color w:val="000000"/>
        </w:rPr>
        <w:tab/>
      </w:r>
      <w:r>
        <w:rPr>
          <w:rFonts w:ascii="Arial" w:hAnsi="Arial" w:cs="Arial"/>
          <w:color w:val="000000"/>
        </w:rPr>
        <w:tab/>
        <w:t xml:space="preserve">Penny </w:t>
      </w:r>
      <w:proofErr w:type="spellStart"/>
      <w:r>
        <w:rPr>
          <w:rFonts w:ascii="Arial" w:hAnsi="Arial" w:cs="Arial"/>
          <w:color w:val="000000"/>
        </w:rPr>
        <w:t>Tindle</w:t>
      </w:r>
      <w:proofErr w:type="spellEnd"/>
      <w:r>
        <w:rPr>
          <w:rFonts w:ascii="Arial" w:hAnsi="Arial" w:cs="Arial"/>
          <w:color w:val="000000"/>
        </w:rPr>
        <w:t xml:space="preserve">, Trossachs Community Council </w:t>
      </w:r>
    </w:p>
    <w:p w14:paraId="35563F4A" w14:textId="1BB4E5BA" w:rsidR="00087F67" w:rsidRPr="00765FC8" w:rsidRDefault="00087F67" w:rsidP="00087F67">
      <w:pPr>
        <w:spacing w:line="240" w:lineRule="auto"/>
        <w:ind w:left="720" w:firstLine="720"/>
        <w:rPr>
          <w:rFonts w:ascii="Arial" w:hAnsi="Arial" w:cs="Arial"/>
        </w:rPr>
      </w:pPr>
      <w:r w:rsidRPr="00765FC8">
        <w:rPr>
          <w:rFonts w:ascii="Arial" w:hAnsi="Arial" w:cs="Arial"/>
        </w:rPr>
        <w:t xml:space="preserve">Simon Jones, Director of Conservation and Visitor Operations, Loch Lomond &amp; </w:t>
      </w:r>
      <w:proofErr w:type="gramStart"/>
      <w:r w:rsidRPr="00765FC8">
        <w:rPr>
          <w:rFonts w:ascii="Arial" w:hAnsi="Arial" w:cs="Arial"/>
        </w:rPr>
        <w:t>The</w:t>
      </w:r>
      <w:proofErr w:type="gramEnd"/>
      <w:r w:rsidRPr="00765FC8">
        <w:rPr>
          <w:rFonts w:ascii="Arial" w:hAnsi="Arial" w:cs="Arial"/>
        </w:rPr>
        <w:t xml:space="preserve"> Trossachs National Park</w:t>
      </w:r>
      <w:r w:rsidR="00931DF9">
        <w:rPr>
          <w:rFonts w:ascii="Arial" w:hAnsi="Arial" w:cs="Arial"/>
        </w:rPr>
        <w:t xml:space="preserve"> Authority</w:t>
      </w:r>
    </w:p>
    <w:p w14:paraId="48C6C87B" w14:textId="63A8EFDF" w:rsidR="00087F67" w:rsidRPr="00765FC8" w:rsidRDefault="00087F67" w:rsidP="00087F67">
      <w:pPr>
        <w:spacing w:line="240" w:lineRule="auto"/>
        <w:rPr>
          <w:rFonts w:ascii="Arial" w:hAnsi="Arial" w:cs="Arial"/>
        </w:rPr>
      </w:pPr>
      <w:r w:rsidRPr="00765FC8">
        <w:rPr>
          <w:rFonts w:ascii="Arial" w:hAnsi="Arial" w:cs="Arial"/>
        </w:rPr>
        <w:lastRenderedPageBreak/>
        <w:tab/>
      </w:r>
      <w:r w:rsidRPr="00765FC8">
        <w:rPr>
          <w:rFonts w:ascii="Arial" w:hAnsi="Arial" w:cs="Arial"/>
        </w:rPr>
        <w:tab/>
        <w:t xml:space="preserve">Matt Buckland, Visitor Operations Manager, Loch Lomond &amp; </w:t>
      </w:r>
      <w:proofErr w:type="gramStart"/>
      <w:r w:rsidRPr="00765FC8">
        <w:rPr>
          <w:rFonts w:ascii="Arial" w:hAnsi="Arial" w:cs="Arial"/>
        </w:rPr>
        <w:t>The</w:t>
      </w:r>
      <w:proofErr w:type="gramEnd"/>
      <w:r w:rsidRPr="00765FC8">
        <w:rPr>
          <w:rFonts w:ascii="Arial" w:hAnsi="Arial" w:cs="Arial"/>
        </w:rPr>
        <w:t xml:space="preserve"> Trossachs National Park</w:t>
      </w:r>
      <w:r w:rsidR="00931DF9" w:rsidRPr="00931DF9">
        <w:rPr>
          <w:rFonts w:ascii="Arial" w:hAnsi="Arial" w:cs="Arial"/>
        </w:rPr>
        <w:t xml:space="preserve"> </w:t>
      </w:r>
      <w:r w:rsidR="00931DF9">
        <w:rPr>
          <w:rFonts w:ascii="Arial" w:hAnsi="Arial" w:cs="Arial"/>
        </w:rPr>
        <w:t>Authority</w:t>
      </w:r>
    </w:p>
    <w:p w14:paraId="0D060548" w14:textId="22E88F55" w:rsidR="00087F67" w:rsidRDefault="00087F67" w:rsidP="00087F67">
      <w:pPr>
        <w:spacing w:line="240" w:lineRule="auto"/>
        <w:rPr>
          <w:rFonts w:ascii="Arial" w:hAnsi="Arial" w:cs="Arial"/>
        </w:rPr>
      </w:pPr>
      <w:r w:rsidRPr="00765FC8">
        <w:rPr>
          <w:rFonts w:ascii="Arial" w:hAnsi="Arial" w:cs="Arial"/>
        </w:rPr>
        <w:tab/>
      </w:r>
      <w:r w:rsidRPr="00765FC8">
        <w:rPr>
          <w:rFonts w:ascii="Arial" w:hAnsi="Arial" w:cs="Arial"/>
        </w:rPr>
        <w:tab/>
        <w:t xml:space="preserve">Joanne Ford, Communications Manager, Loch Lomond &amp; </w:t>
      </w:r>
      <w:proofErr w:type="gramStart"/>
      <w:r w:rsidRPr="00765FC8">
        <w:rPr>
          <w:rFonts w:ascii="Arial" w:hAnsi="Arial" w:cs="Arial"/>
        </w:rPr>
        <w:t>The</w:t>
      </w:r>
      <w:proofErr w:type="gramEnd"/>
      <w:r w:rsidRPr="00765FC8">
        <w:rPr>
          <w:rFonts w:ascii="Arial" w:hAnsi="Arial" w:cs="Arial"/>
        </w:rPr>
        <w:t xml:space="preserve"> Trossachs National Park</w:t>
      </w:r>
      <w:r w:rsidR="00931DF9" w:rsidRPr="00931DF9">
        <w:rPr>
          <w:rFonts w:ascii="Arial" w:hAnsi="Arial" w:cs="Arial"/>
        </w:rPr>
        <w:t xml:space="preserve"> </w:t>
      </w:r>
      <w:r w:rsidR="00931DF9">
        <w:rPr>
          <w:rFonts w:ascii="Arial" w:hAnsi="Arial" w:cs="Arial"/>
        </w:rPr>
        <w:t>Authority</w:t>
      </w:r>
    </w:p>
    <w:p w14:paraId="3B055287" w14:textId="0A4DB03E" w:rsidR="00845247" w:rsidRPr="00765FC8" w:rsidRDefault="00845247" w:rsidP="00845247">
      <w:pPr>
        <w:spacing w:line="240" w:lineRule="auto"/>
        <w:ind w:left="720" w:firstLine="720"/>
        <w:rPr>
          <w:rFonts w:ascii="Arial" w:hAnsi="Arial" w:cs="Arial"/>
        </w:rPr>
      </w:pPr>
      <w:r>
        <w:rPr>
          <w:rFonts w:ascii="Arial" w:hAnsi="Arial" w:cs="Arial"/>
        </w:rPr>
        <w:t xml:space="preserve">Graeme Archibald, Visitor Management Adviser, Loch Lomond </w:t>
      </w:r>
      <w:r w:rsidRPr="00765FC8">
        <w:rPr>
          <w:rFonts w:ascii="Arial" w:hAnsi="Arial" w:cs="Arial"/>
        </w:rPr>
        <w:t xml:space="preserve">&amp; </w:t>
      </w:r>
      <w:proofErr w:type="gramStart"/>
      <w:r w:rsidRPr="00765FC8">
        <w:rPr>
          <w:rFonts w:ascii="Arial" w:hAnsi="Arial" w:cs="Arial"/>
        </w:rPr>
        <w:t>The</w:t>
      </w:r>
      <w:proofErr w:type="gramEnd"/>
      <w:r w:rsidRPr="00765FC8">
        <w:rPr>
          <w:rFonts w:ascii="Arial" w:hAnsi="Arial" w:cs="Arial"/>
        </w:rPr>
        <w:t xml:space="preserve"> Trossachs National Park</w:t>
      </w:r>
      <w:r w:rsidR="00931DF9" w:rsidRPr="00931DF9">
        <w:rPr>
          <w:rFonts w:ascii="Arial" w:hAnsi="Arial" w:cs="Arial"/>
        </w:rPr>
        <w:t xml:space="preserve"> </w:t>
      </w:r>
      <w:r w:rsidR="00931DF9">
        <w:rPr>
          <w:rFonts w:ascii="Arial" w:hAnsi="Arial" w:cs="Arial"/>
        </w:rPr>
        <w:t>Authority</w:t>
      </w:r>
    </w:p>
    <w:p w14:paraId="563BE7CC" w14:textId="7AFA61A6" w:rsidR="00087F67" w:rsidRDefault="00087F67" w:rsidP="00087F67">
      <w:pPr>
        <w:spacing w:line="240" w:lineRule="auto"/>
        <w:rPr>
          <w:rFonts w:ascii="Arial" w:hAnsi="Arial" w:cs="Arial"/>
        </w:rPr>
      </w:pPr>
      <w:r w:rsidRPr="00765FC8">
        <w:rPr>
          <w:rFonts w:ascii="Arial" w:hAnsi="Arial" w:cs="Arial"/>
        </w:rPr>
        <w:tab/>
      </w:r>
      <w:r w:rsidRPr="00765FC8">
        <w:rPr>
          <w:rFonts w:ascii="Arial" w:hAnsi="Arial" w:cs="Arial"/>
        </w:rPr>
        <w:tab/>
        <w:t xml:space="preserve">Alistair MacPherson, Visitor Operations Support Assistant, Loch Lomond &amp; </w:t>
      </w:r>
      <w:proofErr w:type="gramStart"/>
      <w:r w:rsidRPr="00765FC8">
        <w:rPr>
          <w:rFonts w:ascii="Arial" w:hAnsi="Arial" w:cs="Arial"/>
        </w:rPr>
        <w:t>The</w:t>
      </w:r>
      <w:proofErr w:type="gramEnd"/>
      <w:r w:rsidRPr="00765FC8">
        <w:rPr>
          <w:rFonts w:ascii="Arial" w:hAnsi="Arial" w:cs="Arial"/>
        </w:rPr>
        <w:t xml:space="preserve"> Trossachs National Park</w:t>
      </w:r>
      <w:r w:rsidR="00931DF9" w:rsidRPr="00931DF9">
        <w:rPr>
          <w:rFonts w:ascii="Arial" w:hAnsi="Arial" w:cs="Arial"/>
        </w:rPr>
        <w:t xml:space="preserve"> </w:t>
      </w:r>
      <w:r w:rsidR="00931DF9">
        <w:rPr>
          <w:rFonts w:ascii="Arial" w:hAnsi="Arial" w:cs="Arial"/>
        </w:rPr>
        <w:t>Authority</w:t>
      </w:r>
    </w:p>
    <w:p w14:paraId="53386662" w14:textId="5AEBFD49" w:rsidR="00087F67" w:rsidRPr="00765FC8" w:rsidRDefault="00087F67" w:rsidP="00087F67">
      <w:pPr>
        <w:spacing w:line="240" w:lineRule="auto"/>
        <w:rPr>
          <w:rFonts w:ascii="Arial" w:hAnsi="Arial" w:cs="Arial"/>
        </w:rPr>
      </w:pPr>
      <w:r>
        <w:rPr>
          <w:rFonts w:ascii="Arial" w:hAnsi="Arial" w:cs="Arial"/>
        </w:rPr>
        <w:tab/>
      </w:r>
      <w:r>
        <w:rPr>
          <w:rFonts w:ascii="Arial" w:hAnsi="Arial" w:cs="Arial"/>
        </w:rPr>
        <w:tab/>
        <w:t xml:space="preserve">Nik Turner, Litter Prevention Manager, Loch Lomond &amp; </w:t>
      </w:r>
      <w:proofErr w:type="gramStart"/>
      <w:r>
        <w:rPr>
          <w:rFonts w:ascii="Arial" w:hAnsi="Arial" w:cs="Arial"/>
        </w:rPr>
        <w:t>The</w:t>
      </w:r>
      <w:proofErr w:type="gramEnd"/>
      <w:r>
        <w:rPr>
          <w:rFonts w:ascii="Arial" w:hAnsi="Arial" w:cs="Arial"/>
        </w:rPr>
        <w:t xml:space="preserve"> Trossachs National Park</w:t>
      </w:r>
      <w:r w:rsidR="00931DF9" w:rsidRPr="00931DF9">
        <w:rPr>
          <w:rFonts w:ascii="Arial" w:hAnsi="Arial" w:cs="Arial"/>
        </w:rPr>
        <w:t xml:space="preserve"> </w:t>
      </w:r>
      <w:r w:rsidR="00931DF9">
        <w:rPr>
          <w:rFonts w:ascii="Arial" w:hAnsi="Arial" w:cs="Arial"/>
        </w:rPr>
        <w:t>Authority</w:t>
      </w:r>
    </w:p>
    <w:p w14:paraId="35BC9F4F" w14:textId="77777777" w:rsidR="00087F67" w:rsidRPr="002D52A2" w:rsidRDefault="00087F67" w:rsidP="002D22F3">
      <w:pPr>
        <w:spacing w:line="240" w:lineRule="auto"/>
        <w:rPr>
          <w:rFonts w:ascii="Arial" w:hAnsi="Arial" w:cs="Arial"/>
          <w:color w:val="000000"/>
        </w:rPr>
      </w:pPr>
    </w:p>
    <w:p w14:paraId="20386E25" w14:textId="77777777" w:rsidR="002D22F3" w:rsidRPr="00765FC8" w:rsidRDefault="002D22F3" w:rsidP="002D22F3">
      <w:pPr>
        <w:spacing w:line="240" w:lineRule="auto"/>
        <w:rPr>
          <w:rFonts w:ascii="Arial" w:hAnsi="Arial" w:cs="Arial"/>
        </w:rPr>
      </w:pPr>
      <w:r w:rsidRPr="00765FC8">
        <w:rPr>
          <w:rFonts w:ascii="Arial" w:hAnsi="Arial" w:cs="Arial"/>
        </w:rPr>
        <w:tab/>
      </w:r>
    </w:p>
    <w:tbl>
      <w:tblPr>
        <w:tblW w:w="15026" w:type="dxa"/>
        <w:tblInd w:w="30" w:type="dxa"/>
        <w:tblLayout w:type="fixed"/>
        <w:tblCellMar>
          <w:left w:w="30" w:type="dxa"/>
          <w:right w:w="30" w:type="dxa"/>
        </w:tblCellMar>
        <w:tblLook w:val="04A0" w:firstRow="1" w:lastRow="0" w:firstColumn="1" w:lastColumn="0" w:noHBand="0" w:noVBand="1"/>
      </w:tblPr>
      <w:tblGrid>
        <w:gridCol w:w="2409"/>
        <w:gridCol w:w="12617"/>
      </w:tblGrid>
      <w:tr w:rsidR="002D22F3" w:rsidRPr="00765FC8" w14:paraId="56D2BEB2" w14:textId="77777777" w:rsidTr="00A131A4">
        <w:trPr>
          <w:trHeight w:val="305"/>
          <w:tblHeader/>
        </w:trPr>
        <w:tc>
          <w:tcPr>
            <w:tcW w:w="2409" w:type="dxa"/>
            <w:tcBorders>
              <w:top w:val="single" w:sz="6" w:space="0" w:color="auto"/>
              <w:left w:val="single" w:sz="6" w:space="0" w:color="auto"/>
              <w:bottom w:val="single" w:sz="6" w:space="0" w:color="auto"/>
              <w:right w:val="single" w:sz="6" w:space="0" w:color="auto"/>
            </w:tcBorders>
            <w:shd w:val="pct20" w:color="auto" w:fill="auto"/>
          </w:tcPr>
          <w:p w14:paraId="2FE6501E" w14:textId="77777777" w:rsidR="002D22F3" w:rsidRPr="00765FC8" w:rsidRDefault="002D22F3" w:rsidP="00A131A4">
            <w:pPr>
              <w:autoSpaceDE w:val="0"/>
              <w:autoSpaceDN w:val="0"/>
              <w:adjustRightInd w:val="0"/>
              <w:spacing w:line="240" w:lineRule="auto"/>
              <w:rPr>
                <w:rFonts w:ascii="Arial" w:hAnsi="Arial" w:cs="Arial"/>
                <w:b/>
                <w:bCs/>
                <w:color w:val="000000"/>
              </w:rPr>
            </w:pPr>
            <w:r w:rsidRPr="00765FC8">
              <w:rPr>
                <w:rFonts w:ascii="Arial" w:hAnsi="Arial" w:cs="Arial"/>
                <w:b/>
                <w:bCs/>
                <w:color w:val="000000"/>
              </w:rPr>
              <w:t>Subject</w:t>
            </w:r>
          </w:p>
        </w:tc>
        <w:tc>
          <w:tcPr>
            <w:tcW w:w="12617" w:type="dxa"/>
            <w:tcBorders>
              <w:top w:val="single" w:sz="6" w:space="0" w:color="auto"/>
              <w:left w:val="single" w:sz="6" w:space="0" w:color="auto"/>
              <w:bottom w:val="single" w:sz="6" w:space="0" w:color="auto"/>
              <w:right w:val="single" w:sz="6" w:space="0" w:color="auto"/>
            </w:tcBorders>
            <w:shd w:val="pct20" w:color="auto" w:fill="auto"/>
          </w:tcPr>
          <w:p w14:paraId="319C5E19" w14:textId="77777777" w:rsidR="002D22F3" w:rsidRPr="00765FC8" w:rsidRDefault="002D22F3" w:rsidP="00A131A4">
            <w:pPr>
              <w:autoSpaceDE w:val="0"/>
              <w:autoSpaceDN w:val="0"/>
              <w:adjustRightInd w:val="0"/>
              <w:spacing w:line="240" w:lineRule="auto"/>
              <w:ind w:left="112"/>
              <w:rPr>
                <w:rFonts w:ascii="Arial" w:hAnsi="Arial" w:cs="Arial"/>
                <w:b/>
                <w:bCs/>
                <w:color w:val="000000"/>
              </w:rPr>
            </w:pPr>
            <w:r w:rsidRPr="00765FC8">
              <w:rPr>
                <w:rFonts w:ascii="Arial" w:hAnsi="Arial" w:cs="Arial"/>
                <w:b/>
                <w:bCs/>
                <w:color w:val="000000"/>
              </w:rPr>
              <w:t xml:space="preserve">Note / Action </w:t>
            </w:r>
          </w:p>
        </w:tc>
      </w:tr>
      <w:tr w:rsidR="002D22F3" w:rsidRPr="00765FC8" w14:paraId="101265C1" w14:textId="77777777"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14:paraId="6DEA95CB" w14:textId="77777777" w:rsidR="002D22F3" w:rsidRPr="00765FC8" w:rsidRDefault="002D22F3" w:rsidP="00A131A4">
            <w:pPr>
              <w:spacing w:line="240" w:lineRule="auto"/>
              <w:rPr>
                <w:rFonts w:ascii="Arial" w:hAnsi="Arial" w:cs="Arial"/>
                <w:b/>
              </w:rPr>
            </w:pPr>
            <w:r w:rsidRPr="00765FC8">
              <w:rPr>
                <w:rFonts w:ascii="Arial" w:hAnsi="Arial" w:cs="Arial"/>
                <w:b/>
              </w:rPr>
              <w:t>Welcome and Introductions</w:t>
            </w:r>
          </w:p>
        </w:tc>
        <w:tc>
          <w:tcPr>
            <w:tcW w:w="12617" w:type="dxa"/>
            <w:tcBorders>
              <w:top w:val="single" w:sz="6" w:space="0" w:color="auto"/>
              <w:left w:val="single" w:sz="6" w:space="0" w:color="auto"/>
              <w:bottom w:val="single" w:sz="6" w:space="0" w:color="auto"/>
              <w:right w:val="single" w:sz="6" w:space="0" w:color="auto"/>
            </w:tcBorders>
            <w:shd w:val="clear" w:color="auto" w:fill="auto"/>
          </w:tcPr>
          <w:p w14:paraId="5B81727F" w14:textId="0134F7AE" w:rsidR="002D22F3" w:rsidRPr="00765FC8" w:rsidRDefault="0093125B"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Simon Jones welcomed everyone to the meeting and gave apologies from Martin Earl, who unfortunately was unable to Chair today’s meeting.</w:t>
            </w:r>
          </w:p>
        </w:tc>
      </w:tr>
      <w:tr w:rsidR="002D22F3" w:rsidRPr="00765FC8" w14:paraId="6C5CA16D" w14:textId="77777777"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14:paraId="2CD65B01" w14:textId="77777777" w:rsidR="002D22F3" w:rsidRPr="00765FC8" w:rsidRDefault="002D22F3" w:rsidP="00A131A4">
            <w:pPr>
              <w:spacing w:line="240" w:lineRule="auto"/>
              <w:rPr>
                <w:rFonts w:ascii="Arial" w:hAnsi="Arial" w:cs="Arial"/>
                <w:b/>
              </w:rPr>
            </w:pPr>
          </w:p>
          <w:p w14:paraId="366E108D" w14:textId="77777777" w:rsidR="002D22F3" w:rsidRPr="00765FC8" w:rsidRDefault="002D22F3" w:rsidP="00A131A4">
            <w:pPr>
              <w:spacing w:line="240" w:lineRule="auto"/>
              <w:rPr>
                <w:rFonts w:ascii="Arial" w:hAnsi="Arial" w:cs="Arial"/>
                <w:b/>
              </w:rPr>
            </w:pPr>
            <w:r w:rsidRPr="00765FC8">
              <w:rPr>
                <w:rFonts w:ascii="Arial" w:hAnsi="Arial" w:cs="Arial"/>
                <w:b/>
              </w:rPr>
              <w:t>Overview of the 2018 camping season</w:t>
            </w:r>
          </w:p>
        </w:tc>
        <w:tc>
          <w:tcPr>
            <w:tcW w:w="12617" w:type="dxa"/>
            <w:tcBorders>
              <w:top w:val="single" w:sz="6" w:space="0" w:color="auto"/>
              <w:left w:val="single" w:sz="6" w:space="0" w:color="auto"/>
              <w:bottom w:val="single" w:sz="6" w:space="0" w:color="auto"/>
              <w:right w:val="single" w:sz="6" w:space="0" w:color="auto"/>
            </w:tcBorders>
            <w:shd w:val="clear" w:color="auto" w:fill="auto"/>
          </w:tcPr>
          <w:p w14:paraId="377DCD3C" w14:textId="77777777"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14:paraId="703752BB" w14:textId="292F2E0B" w:rsidR="002D22F3" w:rsidRDefault="00FD69C3"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 xml:space="preserve">Matt </w:t>
            </w:r>
            <w:r w:rsidR="0093125B">
              <w:rPr>
                <w:rFonts w:cs="Arial"/>
                <w:b w:val="0"/>
                <w:sz w:val="22"/>
                <w:szCs w:val="22"/>
              </w:rPr>
              <w:t xml:space="preserve">Buckland </w:t>
            </w:r>
            <w:r>
              <w:rPr>
                <w:rFonts w:cs="Arial"/>
                <w:b w:val="0"/>
                <w:sz w:val="22"/>
                <w:szCs w:val="22"/>
              </w:rPr>
              <w:t xml:space="preserve">gave </w:t>
            </w:r>
            <w:r w:rsidR="00B05A89">
              <w:rPr>
                <w:rFonts w:cs="Arial"/>
                <w:b w:val="0"/>
                <w:sz w:val="22"/>
                <w:szCs w:val="22"/>
              </w:rPr>
              <w:t xml:space="preserve">an </w:t>
            </w:r>
            <w:r>
              <w:rPr>
                <w:rFonts w:cs="Arial"/>
                <w:b w:val="0"/>
                <w:sz w:val="22"/>
                <w:szCs w:val="22"/>
              </w:rPr>
              <w:t xml:space="preserve">overview of the 2019 camping season with slides </w:t>
            </w:r>
            <w:r w:rsidRPr="00765FC8">
              <w:rPr>
                <w:rFonts w:cs="Arial"/>
                <w:b w:val="0"/>
                <w:sz w:val="22"/>
                <w:szCs w:val="22"/>
              </w:rPr>
              <w:t>providing some key figures on the number of people camping in permit areas for tents and motorhomes</w:t>
            </w:r>
            <w:r>
              <w:rPr>
                <w:rFonts w:cs="Arial"/>
                <w:b w:val="0"/>
                <w:sz w:val="22"/>
                <w:szCs w:val="22"/>
              </w:rPr>
              <w:t>, camping at Loch Chon campsite and</w:t>
            </w:r>
            <w:r w:rsidRPr="00765FC8">
              <w:rPr>
                <w:rFonts w:cs="Arial"/>
                <w:b w:val="0"/>
                <w:sz w:val="22"/>
                <w:szCs w:val="22"/>
              </w:rPr>
              <w:t xml:space="preserve"> feedback received from those who responded to camping booking surveys</w:t>
            </w:r>
            <w:r>
              <w:rPr>
                <w:rFonts w:cs="Arial"/>
                <w:b w:val="0"/>
                <w:sz w:val="22"/>
                <w:szCs w:val="22"/>
              </w:rPr>
              <w:t>.</w:t>
            </w:r>
            <w:r w:rsidR="001208D5">
              <w:rPr>
                <w:rFonts w:cs="Arial"/>
                <w:b w:val="0"/>
                <w:sz w:val="22"/>
                <w:szCs w:val="22"/>
              </w:rPr>
              <w:t xml:space="preserve"> Please see </w:t>
            </w:r>
            <w:r w:rsidR="004773B9">
              <w:rPr>
                <w:rFonts w:cs="Arial"/>
                <w:b w:val="0"/>
                <w:sz w:val="22"/>
                <w:szCs w:val="22"/>
              </w:rPr>
              <w:t xml:space="preserve">slides online </w:t>
            </w:r>
            <w:hyperlink r:id="rId7" w:history="1">
              <w:r w:rsidR="004773B9" w:rsidRPr="004773B9">
                <w:rPr>
                  <w:rStyle w:val="Hyperlink"/>
                  <w:rFonts w:cs="Arial"/>
                  <w:b w:val="0"/>
                  <w:sz w:val="22"/>
                  <w:szCs w:val="22"/>
                </w:rPr>
                <w:t>here</w:t>
              </w:r>
            </w:hyperlink>
            <w:r w:rsidR="001208D5">
              <w:rPr>
                <w:rFonts w:cs="Arial"/>
                <w:b w:val="0"/>
                <w:sz w:val="22"/>
                <w:szCs w:val="22"/>
              </w:rPr>
              <w:t xml:space="preserve"> </w:t>
            </w:r>
          </w:p>
          <w:p w14:paraId="156DCB45" w14:textId="77777777" w:rsidR="00FD69C3" w:rsidRDefault="00FD69C3" w:rsidP="002D22F3">
            <w:pPr>
              <w:pStyle w:val="AI"/>
              <w:numPr>
                <w:ilvl w:val="0"/>
                <w:numId w:val="0"/>
              </w:numPr>
              <w:tabs>
                <w:tab w:val="left" w:pos="540"/>
              </w:tabs>
              <w:spacing w:before="0" w:line="240" w:lineRule="auto"/>
              <w:ind w:left="112"/>
              <w:rPr>
                <w:rFonts w:cs="Arial"/>
                <w:b w:val="0"/>
                <w:sz w:val="22"/>
                <w:szCs w:val="22"/>
              </w:rPr>
            </w:pPr>
          </w:p>
          <w:p w14:paraId="301BC8F2" w14:textId="77777777" w:rsidR="00FD69C3" w:rsidRDefault="0065796C"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Q&amp;A:</w:t>
            </w:r>
          </w:p>
          <w:p w14:paraId="34F8AC34"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David P asked for the number of permit spaces available on West Loch Lomond and expressed concern over people arriving from Europe unaware of the camping byelaws.</w:t>
            </w:r>
          </w:p>
          <w:p w14:paraId="42F31AE3" w14:textId="6C5C8124"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 xml:space="preserve">Matt </w:t>
            </w:r>
            <w:r w:rsidR="004773B9">
              <w:rPr>
                <w:rFonts w:cs="Arial"/>
                <w:b w:val="0"/>
                <w:sz w:val="22"/>
                <w:szCs w:val="22"/>
              </w:rPr>
              <w:t xml:space="preserve">said </w:t>
            </w:r>
            <w:r>
              <w:rPr>
                <w:rFonts w:cs="Arial"/>
                <w:b w:val="0"/>
                <w:sz w:val="22"/>
                <w:szCs w:val="22"/>
              </w:rPr>
              <w:t>that there are around 20 permit spaces but</w:t>
            </w:r>
            <w:r w:rsidR="004773B9">
              <w:rPr>
                <w:rFonts w:cs="Arial"/>
                <w:b w:val="0"/>
                <w:sz w:val="22"/>
                <w:szCs w:val="22"/>
              </w:rPr>
              <w:t xml:space="preserve"> would confirm </w:t>
            </w:r>
            <w:r w:rsidR="005E674C">
              <w:rPr>
                <w:rFonts w:cs="Arial"/>
                <w:b w:val="0"/>
                <w:sz w:val="22"/>
                <w:szCs w:val="22"/>
              </w:rPr>
              <w:t xml:space="preserve">later </w:t>
            </w:r>
            <w:r>
              <w:rPr>
                <w:rFonts w:cs="Arial"/>
                <w:b w:val="0"/>
                <w:sz w:val="22"/>
                <w:szCs w:val="22"/>
              </w:rPr>
              <w:t>acknowledged that there are limited camping opportunities on West Loch Lomond in general</w:t>
            </w:r>
            <w:r w:rsidR="005E674C">
              <w:rPr>
                <w:rFonts w:cs="Arial"/>
                <w:b w:val="0"/>
                <w:sz w:val="22"/>
                <w:szCs w:val="22"/>
              </w:rPr>
              <w:t>: (Post script: confirmed numbers are 37 tent spaces and 7 motorhome spaces)</w:t>
            </w:r>
            <w:r>
              <w:rPr>
                <w:rFonts w:cs="Arial"/>
                <w:b w:val="0"/>
                <w:sz w:val="22"/>
                <w:szCs w:val="22"/>
              </w:rPr>
              <w:t>. There is limited space to create more permit areas and more formal campsite provision might be needed.</w:t>
            </w:r>
          </w:p>
          <w:p w14:paraId="035B41B2" w14:textId="35FF665E"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James F added that the loss of formal camping pitches on West Loch Lomond was an issue</w:t>
            </w:r>
            <w:r w:rsidR="001D354C">
              <w:rPr>
                <w:rFonts w:cs="Arial"/>
                <w:b w:val="0"/>
                <w:sz w:val="22"/>
                <w:szCs w:val="22"/>
              </w:rPr>
              <w:t xml:space="preserve"> that had been occurring for many years, as private sites moved away from camping</w:t>
            </w:r>
            <w:r>
              <w:rPr>
                <w:rFonts w:cs="Arial"/>
                <w:b w:val="0"/>
                <w:sz w:val="22"/>
                <w:szCs w:val="22"/>
              </w:rPr>
              <w:t>.</w:t>
            </w:r>
          </w:p>
          <w:p w14:paraId="5EF40B3A"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p>
          <w:p w14:paraId="535F8770"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Davie Black asked if the Park Authority has considered rotating permit areas or providing facilties to tackle the issues of litter and human waste.</w:t>
            </w:r>
          </w:p>
          <w:p w14:paraId="12DBA596" w14:textId="249BC311"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 xml:space="preserve">Matt confirmed that we will look at rotating permit areas or reducing permit number where necessary at some sites and will be expanding the human waste </w:t>
            </w:r>
            <w:r w:rsidR="005E674C">
              <w:rPr>
                <w:rFonts w:cs="Arial"/>
                <w:b w:val="0"/>
                <w:sz w:val="22"/>
                <w:szCs w:val="22"/>
              </w:rPr>
              <w:t xml:space="preserve">management </w:t>
            </w:r>
            <w:r>
              <w:rPr>
                <w:rFonts w:cs="Arial"/>
                <w:b w:val="0"/>
                <w:sz w:val="22"/>
                <w:szCs w:val="22"/>
              </w:rPr>
              <w:t>trials in 2020.</w:t>
            </w:r>
          </w:p>
          <w:p w14:paraId="0F6C336D"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p>
          <w:p w14:paraId="44FD9E76"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Tim Tindle asked for clarification around what was meant by the removal of litter ahead of the season.</w:t>
            </w:r>
          </w:p>
          <w:p w14:paraId="50B4E1BE" w14:textId="33D34581"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surveys are carried out ahead of 1</w:t>
            </w:r>
            <w:r w:rsidRPr="00B05A89">
              <w:rPr>
                <w:rFonts w:cs="Arial"/>
                <w:b w:val="0"/>
                <w:sz w:val="22"/>
                <w:szCs w:val="22"/>
                <w:vertAlign w:val="superscript"/>
              </w:rPr>
              <w:t>st</w:t>
            </w:r>
            <w:r>
              <w:rPr>
                <w:rFonts w:cs="Arial"/>
                <w:b w:val="0"/>
                <w:sz w:val="22"/>
                <w:szCs w:val="22"/>
              </w:rPr>
              <w:t xml:space="preserve"> March and </w:t>
            </w:r>
            <w:r w:rsidR="005E674C">
              <w:rPr>
                <w:rFonts w:cs="Arial"/>
                <w:b w:val="0"/>
                <w:sz w:val="22"/>
                <w:szCs w:val="22"/>
              </w:rPr>
              <w:t xml:space="preserve">the </w:t>
            </w:r>
            <w:r>
              <w:rPr>
                <w:rFonts w:cs="Arial"/>
                <w:b w:val="0"/>
                <w:sz w:val="22"/>
                <w:szCs w:val="22"/>
              </w:rPr>
              <w:t>litter found is removed.</w:t>
            </w:r>
          </w:p>
          <w:p w14:paraId="46451DCD"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p>
          <w:p w14:paraId="64950AE7" w14:textId="4B1E306B"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 xml:space="preserve">James F asked </w:t>
            </w:r>
            <w:r w:rsidR="005E674C">
              <w:rPr>
                <w:rFonts w:cs="Arial"/>
                <w:b w:val="0"/>
                <w:sz w:val="22"/>
                <w:szCs w:val="22"/>
              </w:rPr>
              <w:t xml:space="preserve">if </w:t>
            </w:r>
            <w:r>
              <w:rPr>
                <w:rFonts w:cs="Arial"/>
                <w:b w:val="0"/>
                <w:sz w:val="22"/>
                <w:szCs w:val="22"/>
              </w:rPr>
              <w:t>the Three Year Report would include a financial analysis of the byelaws.</w:t>
            </w:r>
          </w:p>
          <w:p w14:paraId="44D01A0F" w14:textId="77777777" w:rsidR="00B05A89" w:rsidRDefault="00B05A89" w:rsidP="002D22F3">
            <w:pPr>
              <w:pStyle w:val="AI"/>
              <w:numPr>
                <w:ilvl w:val="0"/>
                <w:numId w:val="0"/>
              </w:numPr>
              <w:tabs>
                <w:tab w:val="left" w:pos="540"/>
              </w:tabs>
              <w:spacing w:before="0" w:line="240" w:lineRule="auto"/>
              <w:ind w:left="112"/>
              <w:rPr>
                <w:rFonts w:cs="Arial"/>
                <w:b w:val="0"/>
                <w:sz w:val="22"/>
                <w:szCs w:val="22"/>
              </w:rPr>
            </w:pPr>
            <w:r>
              <w:rPr>
                <w:rFonts w:cs="Arial"/>
                <w:b w:val="0"/>
                <w:sz w:val="22"/>
                <w:szCs w:val="22"/>
              </w:rPr>
              <w:t>Matt confirmed that the report will include financial information including the amount of revenue involved and ranger deployment costs but will not include a full cost/benefit analysis.</w:t>
            </w:r>
          </w:p>
          <w:p w14:paraId="7E8478A1" w14:textId="0005D333" w:rsidR="00F036FA" w:rsidRDefault="001D354C" w:rsidP="00B05A89">
            <w:pPr>
              <w:pStyle w:val="AI"/>
              <w:numPr>
                <w:ilvl w:val="0"/>
                <w:numId w:val="0"/>
              </w:numPr>
              <w:tabs>
                <w:tab w:val="left" w:pos="540"/>
              </w:tabs>
              <w:spacing w:before="0" w:line="240" w:lineRule="auto"/>
              <w:rPr>
                <w:rFonts w:cs="Arial"/>
                <w:b w:val="0"/>
                <w:sz w:val="22"/>
                <w:szCs w:val="22"/>
              </w:rPr>
            </w:pPr>
            <w:r>
              <w:rPr>
                <w:rFonts w:cs="Arial"/>
                <w:b w:val="0"/>
                <w:sz w:val="22"/>
                <w:szCs w:val="22"/>
              </w:rPr>
              <w:t xml:space="preserve"> </w:t>
            </w:r>
            <w:r w:rsidR="00B05A89">
              <w:rPr>
                <w:rFonts w:cs="Arial"/>
                <w:b w:val="0"/>
                <w:sz w:val="22"/>
                <w:szCs w:val="22"/>
              </w:rPr>
              <w:t xml:space="preserve">Simon Jones added that as this is a visitor management issue a significant amount of resource is </w:t>
            </w:r>
            <w:r w:rsidR="00F036FA">
              <w:rPr>
                <w:rFonts w:cs="Arial"/>
                <w:b w:val="0"/>
                <w:sz w:val="22"/>
                <w:szCs w:val="22"/>
              </w:rPr>
              <w:t>to be expected</w:t>
            </w:r>
            <w:r w:rsidR="00B05A89">
              <w:rPr>
                <w:rFonts w:cs="Arial"/>
                <w:b w:val="0"/>
                <w:sz w:val="22"/>
                <w:szCs w:val="22"/>
              </w:rPr>
              <w:t xml:space="preserve"> for a few years</w:t>
            </w:r>
            <w:r w:rsidR="00F036FA">
              <w:rPr>
                <w:rFonts w:cs="Arial"/>
                <w:b w:val="0"/>
                <w:sz w:val="22"/>
                <w:szCs w:val="22"/>
              </w:rPr>
              <w:t xml:space="preserve"> </w:t>
            </w:r>
            <w:r>
              <w:rPr>
                <w:rFonts w:cs="Arial"/>
                <w:b w:val="0"/>
                <w:sz w:val="22"/>
                <w:szCs w:val="22"/>
              </w:rPr>
              <w:t xml:space="preserve"> </w:t>
            </w:r>
            <w:r w:rsidR="00F036FA">
              <w:rPr>
                <w:rFonts w:cs="Arial"/>
                <w:b w:val="0"/>
                <w:sz w:val="22"/>
                <w:szCs w:val="22"/>
              </w:rPr>
              <w:t>to see change and that the scheme is not making money.</w:t>
            </w:r>
          </w:p>
          <w:p w14:paraId="3B14A7C2" w14:textId="359572A2" w:rsidR="00B05A89" w:rsidRDefault="001D354C" w:rsidP="00B05A89">
            <w:pPr>
              <w:pStyle w:val="AI"/>
              <w:numPr>
                <w:ilvl w:val="0"/>
                <w:numId w:val="0"/>
              </w:numPr>
              <w:tabs>
                <w:tab w:val="left" w:pos="540"/>
              </w:tabs>
              <w:spacing w:before="0" w:line="240" w:lineRule="auto"/>
              <w:rPr>
                <w:rFonts w:cs="Arial"/>
                <w:b w:val="0"/>
                <w:sz w:val="22"/>
                <w:szCs w:val="22"/>
              </w:rPr>
            </w:pPr>
            <w:r>
              <w:rPr>
                <w:rFonts w:cs="Arial"/>
                <w:b w:val="0"/>
                <w:sz w:val="22"/>
                <w:szCs w:val="22"/>
              </w:rPr>
              <w:t xml:space="preserve"> </w:t>
            </w:r>
            <w:r w:rsidR="00F036FA">
              <w:rPr>
                <w:rFonts w:cs="Arial"/>
                <w:b w:val="0"/>
                <w:sz w:val="22"/>
                <w:szCs w:val="22"/>
              </w:rPr>
              <w:t xml:space="preserve">Stuart Chalmers provided an insight into the cost to FLS of running Sallochy campsite and said that long term sustainability was </w:t>
            </w:r>
            <w:r>
              <w:rPr>
                <w:rFonts w:cs="Arial"/>
                <w:b w:val="0"/>
                <w:sz w:val="22"/>
                <w:szCs w:val="22"/>
              </w:rPr>
              <w:t xml:space="preserve"> </w:t>
            </w:r>
            <w:r w:rsidR="00F036FA">
              <w:rPr>
                <w:rFonts w:cs="Arial"/>
                <w:b w:val="0"/>
                <w:sz w:val="22"/>
                <w:szCs w:val="22"/>
              </w:rPr>
              <w:t>a concern.</w:t>
            </w:r>
          </w:p>
          <w:p w14:paraId="22748D47" w14:textId="77777777" w:rsidR="00FD69C3" w:rsidRPr="00765FC8" w:rsidRDefault="00FD69C3" w:rsidP="00F036FA">
            <w:pPr>
              <w:pStyle w:val="AI"/>
              <w:numPr>
                <w:ilvl w:val="0"/>
                <w:numId w:val="0"/>
              </w:numPr>
              <w:tabs>
                <w:tab w:val="left" w:pos="540"/>
              </w:tabs>
              <w:spacing w:before="0" w:line="240" w:lineRule="auto"/>
              <w:rPr>
                <w:rFonts w:cs="Arial"/>
                <w:b w:val="0"/>
                <w:sz w:val="22"/>
                <w:szCs w:val="22"/>
              </w:rPr>
            </w:pPr>
          </w:p>
        </w:tc>
      </w:tr>
      <w:tr w:rsidR="002D22F3" w:rsidRPr="00765FC8" w14:paraId="654F64D2" w14:textId="77777777"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14:paraId="627C7D16" w14:textId="77777777" w:rsidR="00FD1725" w:rsidRPr="00765FC8" w:rsidRDefault="00F036FA" w:rsidP="00A131A4">
            <w:pPr>
              <w:spacing w:line="240" w:lineRule="auto"/>
              <w:rPr>
                <w:rFonts w:ascii="Arial" w:hAnsi="Arial" w:cs="Arial"/>
                <w:b/>
              </w:rPr>
            </w:pPr>
            <w:r>
              <w:rPr>
                <w:rFonts w:ascii="Arial" w:hAnsi="Arial" w:cs="Arial"/>
                <w:b/>
              </w:rPr>
              <w:lastRenderedPageBreak/>
              <w:t>Human waste campaign</w:t>
            </w:r>
          </w:p>
        </w:tc>
        <w:tc>
          <w:tcPr>
            <w:tcW w:w="12617" w:type="dxa"/>
            <w:tcBorders>
              <w:top w:val="single" w:sz="6" w:space="0" w:color="auto"/>
              <w:left w:val="single" w:sz="6" w:space="0" w:color="auto"/>
              <w:bottom w:val="single" w:sz="6" w:space="0" w:color="auto"/>
              <w:right w:val="single" w:sz="6" w:space="0" w:color="auto"/>
            </w:tcBorders>
            <w:shd w:val="clear" w:color="auto" w:fill="auto"/>
          </w:tcPr>
          <w:p w14:paraId="5CD79340" w14:textId="77777777"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14:paraId="5538EB6B" w14:textId="2E436FFD" w:rsidR="00F2658B" w:rsidRDefault="002D22F3" w:rsidP="002D22F3">
            <w:pPr>
              <w:spacing w:line="240" w:lineRule="auto"/>
              <w:rPr>
                <w:rFonts w:ascii="Arial" w:hAnsi="Arial" w:cs="Arial"/>
              </w:rPr>
            </w:pPr>
            <w:r w:rsidRPr="00765FC8">
              <w:rPr>
                <w:rFonts w:ascii="Arial" w:hAnsi="Arial" w:cs="Arial"/>
              </w:rPr>
              <w:t xml:space="preserve"> </w:t>
            </w:r>
            <w:r w:rsidR="00F036FA">
              <w:rPr>
                <w:rFonts w:ascii="Arial" w:hAnsi="Arial" w:cs="Arial"/>
              </w:rPr>
              <w:t xml:space="preserve">Nik </w:t>
            </w:r>
            <w:r w:rsidR="005E674C">
              <w:rPr>
                <w:rFonts w:ascii="Arial" w:hAnsi="Arial" w:cs="Arial"/>
              </w:rPr>
              <w:t xml:space="preserve">Turner </w:t>
            </w:r>
            <w:r w:rsidR="00F036FA">
              <w:rPr>
                <w:rFonts w:ascii="Arial" w:hAnsi="Arial" w:cs="Arial"/>
              </w:rPr>
              <w:t xml:space="preserve">gave a presentation providing an overview of the </w:t>
            </w:r>
            <w:r w:rsidR="005E674C">
              <w:rPr>
                <w:rFonts w:ascii="Arial" w:hAnsi="Arial" w:cs="Arial"/>
              </w:rPr>
              <w:t xml:space="preserve">human waste management </w:t>
            </w:r>
            <w:r w:rsidR="00F036FA">
              <w:rPr>
                <w:rFonts w:ascii="Arial" w:hAnsi="Arial" w:cs="Arial"/>
              </w:rPr>
              <w:t xml:space="preserve">trials and communications campaign run July-September 2019 to tackle irresponsible toileting, including the outcome and learnings from these and </w:t>
            </w:r>
            <w:r w:rsidR="00F2658B">
              <w:rPr>
                <w:rFonts w:ascii="Arial" w:hAnsi="Arial" w:cs="Arial"/>
              </w:rPr>
              <w:t>potential plans for scaling the campaign up for summer 2020.</w:t>
            </w:r>
            <w:r w:rsidR="001208D5">
              <w:rPr>
                <w:rFonts w:ascii="Arial" w:hAnsi="Arial" w:cs="Arial"/>
              </w:rPr>
              <w:t xml:space="preserve"> Please see attached slides.</w:t>
            </w:r>
          </w:p>
          <w:p w14:paraId="03AC5AAA" w14:textId="77777777" w:rsidR="001208D5" w:rsidRDefault="001208D5" w:rsidP="002D22F3">
            <w:pPr>
              <w:spacing w:line="240" w:lineRule="auto"/>
              <w:rPr>
                <w:rFonts w:ascii="Arial" w:hAnsi="Arial" w:cs="Arial"/>
              </w:rPr>
            </w:pPr>
            <w:r>
              <w:rPr>
                <w:rFonts w:ascii="Arial" w:hAnsi="Arial" w:cs="Arial"/>
              </w:rPr>
              <w:t>Q&amp;A:</w:t>
            </w:r>
          </w:p>
          <w:p w14:paraId="061EE9BA" w14:textId="77777777" w:rsidR="00F2658B" w:rsidRDefault="00F2658B" w:rsidP="002D22F3">
            <w:pPr>
              <w:spacing w:line="240" w:lineRule="auto"/>
              <w:rPr>
                <w:rFonts w:ascii="Arial" w:hAnsi="Arial" w:cs="Arial"/>
              </w:rPr>
            </w:pPr>
            <w:r>
              <w:rPr>
                <w:rFonts w:ascii="Arial" w:hAnsi="Arial" w:cs="Arial"/>
              </w:rPr>
              <w:t xml:space="preserve">Tim </w:t>
            </w:r>
            <w:proofErr w:type="spellStart"/>
            <w:r>
              <w:rPr>
                <w:rFonts w:ascii="Arial" w:hAnsi="Arial" w:cs="Arial"/>
              </w:rPr>
              <w:t>Tindle</w:t>
            </w:r>
            <w:proofErr w:type="spellEnd"/>
            <w:r>
              <w:rPr>
                <w:rFonts w:ascii="Arial" w:hAnsi="Arial" w:cs="Arial"/>
              </w:rPr>
              <w:t xml:space="preserve"> raised concerns over the sustainability of the two permit areas on </w:t>
            </w:r>
            <w:proofErr w:type="spellStart"/>
            <w:r>
              <w:rPr>
                <w:rFonts w:ascii="Arial" w:hAnsi="Arial" w:cs="Arial"/>
              </w:rPr>
              <w:t>Venachar</w:t>
            </w:r>
            <w:proofErr w:type="spellEnd"/>
            <w:r>
              <w:rPr>
                <w:rFonts w:ascii="Arial" w:hAnsi="Arial" w:cs="Arial"/>
              </w:rPr>
              <w:t xml:space="preserve"> South without toileting facilities and asked if there are plans to roll out the trials there.</w:t>
            </w:r>
          </w:p>
          <w:p w14:paraId="6AF9405C" w14:textId="77777777" w:rsidR="00F2658B" w:rsidRDefault="00F2658B" w:rsidP="002D22F3">
            <w:pPr>
              <w:spacing w:line="240" w:lineRule="auto"/>
              <w:rPr>
                <w:rFonts w:ascii="Arial" w:hAnsi="Arial" w:cs="Arial"/>
              </w:rPr>
            </w:pPr>
            <w:r>
              <w:rPr>
                <w:rFonts w:ascii="Arial" w:hAnsi="Arial" w:cs="Arial"/>
              </w:rPr>
              <w:t>Nik explained that some sites will not be appropriate for some of the measures, we are using the evaluation of this year’s trials and places with the most problems to target interventions where they are most needed. She also explained that we are feeding back to Scottish Natural Heritage on the Scottish Outdoor Access Code guidance to bury waste. Simon Jones added that we need to monitor long term what the impact is on the environment and that that would continue.</w:t>
            </w:r>
          </w:p>
          <w:p w14:paraId="772707AC" w14:textId="77777777" w:rsidR="00F2658B" w:rsidRDefault="00F2658B" w:rsidP="002D22F3">
            <w:pPr>
              <w:spacing w:line="240" w:lineRule="auto"/>
              <w:rPr>
                <w:rFonts w:ascii="Arial" w:hAnsi="Arial" w:cs="Arial"/>
              </w:rPr>
            </w:pPr>
            <w:r>
              <w:rPr>
                <w:rFonts w:ascii="Arial" w:hAnsi="Arial" w:cs="Arial"/>
              </w:rPr>
              <w:t>David suggested up front information on toileting behaviour before people book. Nik confirmed that while some information was provided in advance of booking this year we will look at this again for 2020.</w:t>
            </w:r>
          </w:p>
          <w:p w14:paraId="2F5E543C" w14:textId="77777777" w:rsidR="00F2658B" w:rsidRDefault="00F2658B" w:rsidP="002D22F3">
            <w:pPr>
              <w:spacing w:line="240" w:lineRule="auto"/>
              <w:rPr>
                <w:rFonts w:ascii="Arial" w:hAnsi="Arial" w:cs="Arial"/>
              </w:rPr>
            </w:pPr>
            <w:r>
              <w:rPr>
                <w:rFonts w:ascii="Arial" w:hAnsi="Arial" w:cs="Arial"/>
              </w:rPr>
              <w:t>Crispin Hoult asked if the community could be more involved next time in providing feedback/analysis so this is not solely based on ranger information. Nik agreed that community involvement would be very welcome.</w:t>
            </w:r>
          </w:p>
          <w:p w14:paraId="50D25A49" w14:textId="77777777" w:rsidR="00F2658B" w:rsidRDefault="00F2658B" w:rsidP="002D22F3">
            <w:pPr>
              <w:spacing w:line="240" w:lineRule="auto"/>
              <w:rPr>
                <w:rFonts w:ascii="Arial" w:hAnsi="Arial" w:cs="Arial"/>
              </w:rPr>
            </w:pPr>
          </w:p>
          <w:p w14:paraId="30DE9037" w14:textId="77777777" w:rsidR="005464E6" w:rsidRPr="00765FC8" w:rsidRDefault="005464E6" w:rsidP="005464E6">
            <w:pPr>
              <w:pStyle w:val="AI"/>
              <w:numPr>
                <w:ilvl w:val="0"/>
                <w:numId w:val="0"/>
              </w:numPr>
              <w:tabs>
                <w:tab w:val="left" w:pos="540"/>
              </w:tabs>
              <w:spacing w:before="0" w:line="240" w:lineRule="auto"/>
              <w:ind w:left="539" w:hanging="539"/>
              <w:rPr>
                <w:rFonts w:cs="Arial"/>
                <w:b w:val="0"/>
                <w:sz w:val="22"/>
                <w:szCs w:val="22"/>
              </w:rPr>
            </w:pPr>
          </w:p>
        </w:tc>
      </w:tr>
      <w:tr w:rsidR="002D22F3" w:rsidRPr="00765FC8" w14:paraId="6C6E2D98" w14:textId="77777777"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14:paraId="31DBBA23" w14:textId="77777777" w:rsidR="002D22F3" w:rsidRDefault="002D22F3" w:rsidP="00A131A4">
            <w:pPr>
              <w:spacing w:line="240" w:lineRule="auto"/>
              <w:rPr>
                <w:rFonts w:ascii="Arial" w:hAnsi="Arial" w:cs="Arial"/>
                <w:b/>
              </w:rPr>
            </w:pPr>
          </w:p>
          <w:p w14:paraId="55808F21" w14:textId="77777777" w:rsidR="00D0712B" w:rsidRPr="00765FC8" w:rsidRDefault="00D0712B" w:rsidP="00A131A4">
            <w:pPr>
              <w:spacing w:line="240" w:lineRule="auto"/>
              <w:rPr>
                <w:rFonts w:ascii="Arial" w:hAnsi="Arial" w:cs="Arial"/>
                <w:b/>
              </w:rPr>
            </w:pPr>
            <w:r>
              <w:rPr>
                <w:rFonts w:ascii="Arial" w:hAnsi="Arial" w:cs="Arial"/>
                <w:b/>
              </w:rPr>
              <w:t>Three Year Report</w:t>
            </w:r>
          </w:p>
          <w:p w14:paraId="3FFFCA97" w14:textId="77777777" w:rsidR="002D22F3" w:rsidRPr="00765FC8" w:rsidRDefault="002D22F3" w:rsidP="002D22F3">
            <w:pPr>
              <w:spacing w:line="240" w:lineRule="auto"/>
              <w:rPr>
                <w:rFonts w:ascii="Arial" w:hAnsi="Arial" w:cs="Arial"/>
                <w:b/>
              </w:rPr>
            </w:pPr>
          </w:p>
        </w:tc>
        <w:tc>
          <w:tcPr>
            <w:tcW w:w="12617" w:type="dxa"/>
            <w:tcBorders>
              <w:top w:val="single" w:sz="6" w:space="0" w:color="auto"/>
              <w:left w:val="single" w:sz="6" w:space="0" w:color="auto"/>
              <w:bottom w:val="single" w:sz="6" w:space="0" w:color="auto"/>
              <w:right w:val="single" w:sz="6" w:space="0" w:color="auto"/>
            </w:tcBorders>
            <w:shd w:val="clear" w:color="auto" w:fill="auto"/>
          </w:tcPr>
          <w:p w14:paraId="530BE862" w14:textId="77777777" w:rsidR="002D22F3" w:rsidRPr="00765FC8" w:rsidRDefault="002D22F3" w:rsidP="00A131A4">
            <w:pPr>
              <w:pStyle w:val="AI"/>
              <w:numPr>
                <w:ilvl w:val="0"/>
                <w:numId w:val="0"/>
              </w:numPr>
              <w:tabs>
                <w:tab w:val="left" w:pos="540"/>
              </w:tabs>
              <w:spacing w:before="0" w:line="240" w:lineRule="auto"/>
              <w:ind w:left="112"/>
              <w:rPr>
                <w:rFonts w:cs="Arial"/>
                <w:b w:val="0"/>
                <w:sz w:val="22"/>
                <w:szCs w:val="22"/>
              </w:rPr>
            </w:pPr>
          </w:p>
          <w:p w14:paraId="0ADED62A" w14:textId="2F412567" w:rsidR="001208D5" w:rsidRDefault="002D22F3" w:rsidP="001208D5">
            <w:pPr>
              <w:pStyle w:val="AI"/>
              <w:numPr>
                <w:ilvl w:val="0"/>
                <w:numId w:val="0"/>
              </w:numPr>
              <w:tabs>
                <w:tab w:val="left" w:pos="540"/>
              </w:tabs>
              <w:spacing w:line="240" w:lineRule="auto"/>
              <w:ind w:left="539" w:hanging="539"/>
              <w:rPr>
                <w:rFonts w:cs="Arial"/>
                <w:b w:val="0"/>
                <w:sz w:val="22"/>
                <w:szCs w:val="22"/>
              </w:rPr>
            </w:pPr>
            <w:r w:rsidRPr="00765FC8">
              <w:rPr>
                <w:rFonts w:cs="Arial"/>
                <w:b w:val="0"/>
                <w:sz w:val="22"/>
                <w:szCs w:val="22"/>
              </w:rPr>
              <w:t xml:space="preserve"> </w:t>
            </w:r>
            <w:r w:rsidR="001208D5">
              <w:rPr>
                <w:rFonts w:cs="Arial"/>
                <w:b w:val="0"/>
                <w:sz w:val="22"/>
                <w:szCs w:val="22"/>
              </w:rPr>
              <w:t xml:space="preserve">The group was split into two groups for discussions looking at monitoring data relating to two of the key indicator questions that will be used in pulling together the Three Year Report on the Camping Management Byelaws. </w:t>
            </w:r>
            <w:r w:rsidR="004773B9">
              <w:rPr>
                <w:rFonts w:cs="Arial"/>
                <w:b w:val="0"/>
                <w:sz w:val="22"/>
                <w:szCs w:val="22"/>
              </w:rPr>
              <w:t xml:space="preserve">Each of the groups got a chance to discuss both questions in two round table discussions. Please see slides online </w:t>
            </w:r>
            <w:hyperlink r:id="rId8" w:history="1">
              <w:r w:rsidR="004773B9" w:rsidRPr="004773B9">
                <w:rPr>
                  <w:rStyle w:val="Hyperlink"/>
                  <w:rFonts w:cs="Arial"/>
                  <w:b w:val="0"/>
                  <w:sz w:val="22"/>
                  <w:szCs w:val="22"/>
                </w:rPr>
                <w:t>here</w:t>
              </w:r>
            </w:hyperlink>
            <w:r w:rsidR="004773B9">
              <w:rPr>
                <w:rFonts w:cs="Arial"/>
                <w:b w:val="0"/>
                <w:sz w:val="22"/>
                <w:szCs w:val="22"/>
              </w:rPr>
              <w:t xml:space="preserve">  </w:t>
            </w:r>
            <w:r w:rsidR="001208D5">
              <w:rPr>
                <w:rFonts w:cs="Arial"/>
                <w:b w:val="0"/>
                <w:sz w:val="22"/>
                <w:szCs w:val="22"/>
              </w:rPr>
              <w:t>The two topics were:</w:t>
            </w:r>
          </w:p>
          <w:p w14:paraId="21CAC594" w14:textId="209818CC" w:rsidR="001208D5" w:rsidRDefault="001208D5" w:rsidP="001208D5">
            <w:pPr>
              <w:pStyle w:val="AI"/>
              <w:numPr>
                <w:ilvl w:val="0"/>
                <w:numId w:val="4"/>
              </w:numPr>
              <w:tabs>
                <w:tab w:val="left" w:pos="540"/>
              </w:tabs>
              <w:spacing w:line="240" w:lineRule="auto"/>
              <w:rPr>
                <w:rFonts w:cs="Arial"/>
                <w:b w:val="0"/>
                <w:sz w:val="22"/>
                <w:szCs w:val="22"/>
              </w:rPr>
            </w:pPr>
            <w:r>
              <w:rPr>
                <w:rFonts w:cs="Arial"/>
                <w:b w:val="0"/>
                <w:sz w:val="22"/>
                <w:szCs w:val="22"/>
              </w:rPr>
              <w:t>Displacement of camping issues to other areas</w:t>
            </w:r>
            <w:r w:rsidR="00C54AED">
              <w:rPr>
                <w:rFonts w:cs="Arial"/>
                <w:b w:val="0"/>
                <w:sz w:val="22"/>
                <w:szCs w:val="22"/>
              </w:rPr>
              <w:t xml:space="preserve"> outwith the management zones</w:t>
            </w:r>
          </w:p>
          <w:p w14:paraId="73512502" w14:textId="77777777" w:rsidR="004245CB" w:rsidRDefault="004773B9" w:rsidP="004245CB">
            <w:pPr>
              <w:pStyle w:val="AI"/>
              <w:numPr>
                <w:ilvl w:val="0"/>
                <w:numId w:val="0"/>
              </w:numPr>
              <w:tabs>
                <w:tab w:val="left" w:pos="540"/>
              </w:tabs>
              <w:spacing w:line="240" w:lineRule="auto"/>
              <w:ind w:left="720"/>
              <w:rPr>
                <w:rFonts w:cs="Arial"/>
                <w:b w:val="0"/>
                <w:sz w:val="22"/>
                <w:szCs w:val="22"/>
              </w:rPr>
            </w:pPr>
            <w:r>
              <w:rPr>
                <w:rFonts w:cs="Arial"/>
                <w:b w:val="0"/>
                <w:sz w:val="22"/>
                <w:szCs w:val="22"/>
              </w:rPr>
              <w:t xml:space="preserve">Key points from discussions: </w:t>
            </w:r>
          </w:p>
          <w:p w14:paraId="45A6C511" w14:textId="059252A3" w:rsidR="004773B9" w:rsidRDefault="004245CB" w:rsidP="004245CB">
            <w:pPr>
              <w:pStyle w:val="AI"/>
              <w:numPr>
                <w:ilvl w:val="0"/>
                <w:numId w:val="0"/>
              </w:numPr>
              <w:tabs>
                <w:tab w:val="left" w:pos="540"/>
              </w:tabs>
              <w:spacing w:line="240" w:lineRule="auto"/>
              <w:ind w:left="720"/>
              <w:rPr>
                <w:rFonts w:cs="Arial"/>
                <w:b w:val="0"/>
                <w:sz w:val="22"/>
                <w:szCs w:val="22"/>
              </w:rPr>
            </w:pPr>
            <w:r>
              <w:rPr>
                <w:rFonts w:cs="Arial"/>
                <w:b w:val="0"/>
                <w:sz w:val="22"/>
                <w:szCs w:val="22"/>
              </w:rPr>
              <w:t xml:space="preserve"> Clarity sought on language to make distinction between wild camping and informal/roadside, car-based camping</w:t>
            </w:r>
          </w:p>
          <w:p w14:paraId="026C20A0" w14:textId="0C6D6EF9" w:rsidR="004245CB" w:rsidRDefault="004245CB" w:rsidP="004245CB">
            <w:pPr>
              <w:pStyle w:val="AI"/>
              <w:numPr>
                <w:ilvl w:val="0"/>
                <w:numId w:val="0"/>
              </w:numPr>
              <w:tabs>
                <w:tab w:val="left" w:pos="540"/>
              </w:tabs>
              <w:spacing w:line="240" w:lineRule="auto"/>
              <w:ind w:left="720"/>
              <w:rPr>
                <w:rFonts w:cs="Arial"/>
                <w:b w:val="0"/>
                <w:sz w:val="22"/>
                <w:szCs w:val="22"/>
              </w:rPr>
            </w:pPr>
            <w:r>
              <w:rPr>
                <w:rFonts w:cs="Arial"/>
                <w:b w:val="0"/>
                <w:sz w:val="22"/>
                <w:szCs w:val="22"/>
              </w:rPr>
              <w:t xml:space="preserve">- </w:t>
            </w:r>
            <w:r w:rsidR="00766814">
              <w:rPr>
                <w:rFonts w:cs="Arial"/>
                <w:b w:val="0"/>
                <w:sz w:val="22"/>
                <w:szCs w:val="22"/>
              </w:rPr>
              <w:t>Agreed that displacement on camping itself not necessarily negative but displacement of damage and antisocial behaviour is what should be monitored.</w:t>
            </w:r>
          </w:p>
          <w:p w14:paraId="46B6553B" w14:textId="2B9F8755" w:rsidR="00766814" w:rsidRDefault="00766814" w:rsidP="00766814">
            <w:pPr>
              <w:pStyle w:val="AI"/>
              <w:numPr>
                <w:ilvl w:val="0"/>
                <w:numId w:val="0"/>
              </w:numPr>
              <w:tabs>
                <w:tab w:val="left" w:pos="540"/>
              </w:tabs>
              <w:spacing w:line="240" w:lineRule="auto"/>
              <w:ind w:left="720"/>
              <w:rPr>
                <w:rFonts w:cs="Arial"/>
                <w:b w:val="0"/>
                <w:sz w:val="22"/>
                <w:szCs w:val="22"/>
              </w:rPr>
            </w:pPr>
            <w:r>
              <w:rPr>
                <w:rFonts w:cs="Arial"/>
                <w:b w:val="0"/>
                <w:sz w:val="22"/>
                <w:szCs w:val="22"/>
              </w:rPr>
              <w:t xml:space="preserve">- Question raised on what can be done to encourage responsible fires (Matt confirmed that this would be a National Park </w:t>
            </w:r>
            <w:r w:rsidR="00FC7C19">
              <w:rPr>
                <w:rFonts w:cs="Arial"/>
                <w:b w:val="0"/>
                <w:sz w:val="22"/>
                <w:szCs w:val="22"/>
              </w:rPr>
              <w:t xml:space="preserve">Authority </w:t>
            </w:r>
            <w:r>
              <w:rPr>
                <w:rFonts w:cs="Arial"/>
                <w:b w:val="0"/>
                <w:sz w:val="22"/>
                <w:szCs w:val="22"/>
              </w:rPr>
              <w:t>focus for summer 2020)</w:t>
            </w:r>
          </w:p>
          <w:p w14:paraId="52B6B529" w14:textId="19F051E4" w:rsidR="00766814" w:rsidRDefault="00766814" w:rsidP="00766814">
            <w:pPr>
              <w:pStyle w:val="AI"/>
              <w:numPr>
                <w:ilvl w:val="0"/>
                <w:numId w:val="0"/>
              </w:numPr>
              <w:tabs>
                <w:tab w:val="left" w:pos="540"/>
              </w:tabs>
              <w:spacing w:line="240" w:lineRule="auto"/>
              <w:ind w:left="720"/>
              <w:rPr>
                <w:rFonts w:cs="Arial"/>
                <w:b w:val="0"/>
                <w:sz w:val="22"/>
                <w:szCs w:val="22"/>
              </w:rPr>
            </w:pPr>
            <w:r>
              <w:rPr>
                <w:rFonts w:cs="Arial"/>
                <w:b w:val="0"/>
                <w:sz w:val="22"/>
                <w:szCs w:val="22"/>
              </w:rPr>
              <w:t>-  Jonny Moran offered Transport Scotland support for monitoring camping displacement along trunk roads</w:t>
            </w:r>
          </w:p>
          <w:p w14:paraId="063C630F" w14:textId="60344871" w:rsidR="004245CB" w:rsidRDefault="00766814" w:rsidP="003F14B7">
            <w:pPr>
              <w:pStyle w:val="AI"/>
              <w:numPr>
                <w:ilvl w:val="0"/>
                <w:numId w:val="0"/>
              </w:numPr>
              <w:tabs>
                <w:tab w:val="left" w:pos="540"/>
              </w:tabs>
              <w:spacing w:line="240" w:lineRule="auto"/>
              <w:ind w:left="720"/>
              <w:rPr>
                <w:rFonts w:cs="Arial"/>
                <w:b w:val="0"/>
                <w:sz w:val="22"/>
                <w:szCs w:val="22"/>
              </w:rPr>
            </w:pPr>
            <w:r>
              <w:rPr>
                <w:rFonts w:cs="Arial"/>
                <w:b w:val="0"/>
                <w:sz w:val="22"/>
                <w:szCs w:val="22"/>
              </w:rPr>
              <w:t xml:space="preserve">- Stuart Chalmers said that FLS are looking at potential solutions to </w:t>
            </w:r>
            <w:r w:rsidR="00FC7C19">
              <w:rPr>
                <w:rFonts w:cs="Arial"/>
                <w:b w:val="0"/>
                <w:sz w:val="22"/>
                <w:szCs w:val="22"/>
              </w:rPr>
              <w:t xml:space="preserve">some </w:t>
            </w:r>
            <w:r>
              <w:rPr>
                <w:rFonts w:cs="Arial"/>
                <w:b w:val="0"/>
                <w:sz w:val="22"/>
                <w:szCs w:val="22"/>
              </w:rPr>
              <w:t>camping</w:t>
            </w:r>
            <w:r w:rsidR="00FC7C19">
              <w:rPr>
                <w:rFonts w:cs="Arial"/>
                <w:b w:val="0"/>
                <w:sz w:val="22"/>
                <w:szCs w:val="22"/>
              </w:rPr>
              <w:t>-related</w:t>
            </w:r>
            <w:r>
              <w:rPr>
                <w:rFonts w:cs="Arial"/>
                <w:b w:val="0"/>
                <w:sz w:val="22"/>
                <w:szCs w:val="22"/>
              </w:rPr>
              <w:t xml:space="preserve"> issues at Ardentinny</w:t>
            </w:r>
          </w:p>
          <w:p w14:paraId="7B0A7AB4" w14:textId="77777777" w:rsidR="001208D5" w:rsidRDefault="001208D5" w:rsidP="001208D5">
            <w:pPr>
              <w:pStyle w:val="AI"/>
              <w:numPr>
                <w:ilvl w:val="0"/>
                <w:numId w:val="4"/>
              </w:numPr>
              <w:tabs>
                <w:tab w:val="left" w:pos="540"/>
              </w:tabs>
              <w:spacing w:line="240" w:lineRule="auto"/>
              <w:rPr>
                <w:rFonts w:cs="Arial"/>
                <w:b w:val="0"/>
                <w:sz w:val="22"/>
                <w:szCs w:val="22"/>
              </w:rPr>
            </w:pPr>
            <w:r>
              <w:rPr>
                <w:rFonts w:cs="Arial"/>
                <w:b w:val="0"/>
                <w:sz w:val="22"/>
                <w:szCs w:val="22"/>
              </w:rPr>
              <w:t>Level of compliance/acceptance of the camping byelaws</w:t>
            </w:r>
          </w:p>
          <w:p w14:paraId="2EB8C8C8" w14:textId="77777777" w:rsidR="004773B9" w:rsidRDefault="004773B9" w:rsidP="004245CB">
            <w:pPr>
              <w:pStyle w:val="AI"/>
              <w:numPr>
                <w:ilvl w:val="0"/>
                <w:numId w:val="0"/>
              </w:numPr>
              <w:tabs>
                <w:tab w:val="left" w:pos="540"/>
              </w:tabs>
              <w:spacing w:line="240" w:lineRule="auto"/>
              <w:ind w:left="720"/>
              <w:rPr>
                <w:rFonts w:cs="Arial"/>
                <w:b w:val="0"/>
                <w:sz w:val="22"/>
                <w:szCs w:val="22"/>
              </w:rPr>
            </w:pPr>
            <w:r>
              <w:rPr>
                <w:rFonts w:cs="Arial"/>
                <w:b w:val="0"/>
                <w:sz w:val="22"/>
                <w:szCs w:val="22"/>
              </w:rPr>
              <w:t>Key points from discussions:</w:t>
            </w:r>
          </w:p>
          <w:p w14:paraId="133F0A67" w14:textId="77777777" w:rsidR="004245CB" w:rsidRDefault="004773B9" w:rsidP="004245CB">
            <w:pPr>
              <w:pStyle w:val="AI"/>
              <w:numPr>
                <w:ilvl w:val="0"/>
                <w:numId w:val="7"/>
              </w:numPr>
              <w:tabs>
                <w:tab w:val="left" w:pos="540"/>
              </w:tabs>
              <w:spacing w:line="240" w:lineRule="auto"/>
              <w:rPr>
                <w:rFonts w:cs="Arial"/>
                <w:b w:val="0"/>
                <w:sz w:val="22"/>
                <w:szCs w:val="22"/>
              </w:rPr>
            </w:pPr>
            <w:r>
              <w:rPr>
                <w:rFonts w:cs="Arial"/>
                <w:b w:val="0"/>
                <w:sz w:val="22"/>
                <w:szCs w:val="22"/>
              </w:rPr>
              <w:t xml:space="preserve">members keen to see break down </w:t>
            </w:r>
            <w:r w:rsidR="004245CB">
              <w:rPr>
                <w:rFonts w:cs="Arial"/>
                <w:b w:val="0"/>
                <w:sz w:val="22"/>
                <w:szCs w:val="22"/>
              </w:rPr>
              <w:t>by type of contravention in final report, eg environmental damage vs civil disobedience</w:t>
            </w:r>
          </w:p>
          <w:p w14:paraId="413FB53D" w14:textId="77777777" w:rsidR="004245CB" w:rsidRDefault="004245CB" w:rsidP="004245CB">
            <w:pPr>
              <w:pStyle w:val="AI"/>
              <w:numPr>
                <w:ilvl w:val="0"/>
                <w:numId w:val="7"/>
              </w:numPr>
              <w:tabs>
                <w:tab w:val="left" w:pos="540"/>
              </w:tabs>
              <w:spacing w:line="240" w:lineRule="auto"/>
              <w:rPr>
                <w:rFonts w:cs="Arial"/>
                <w:b w:val="0"/>
                <w:sz w:val="22"/>
                <w:szCs w:val="22"/>
              </w:rPr>
            </w:pPr>
            <w:r>
              <w:rPr>
                <w:rFonts w:cs="Arial"/>
                <w:b w:val="0"/>
                <w:sz w:val="22"/>
                <w:szCs w:val="22"/>
              </w:rPr>
              <w:lastRenderedPageBreak/>
              <w:t>Clarification requested on how many cases were taken forward to the Procurator Fiscal specifically for not having a camping permit</w:t>
            </w:r>
          </w:p>
          <w:p w14:paraId="4418C166" w14:textId="5C12C060" w:rsidR="004245CB" w:rsidRDefault="004245CB" w:rsidP="004245CB">
            <w:pPr>
              <w:pStyle w:val="AI"/>
              <w:numPr>
                <w:ilvl w:val="0"/>
                <w:numId w:val="7"/>
              </w:numPr>
              <w:tabs>
                <w:tab w:val="left" w:pos="540"/>
              </w:tabs>
              <w:spacing w:line="240" w:lineRule="auto"/>
              <w:rPr>
                <w:rFonts w:cs="Arial"/>
                <w:b w:val="0"/>
                <w:sz w:val="22"/>
                <w:szCs w:val="22"/>
              </w:rPr>
            </w:pPr>
            <w:r>
              <w:rPr>
                <w:rFonts w:cs="Arial"/>
                <w:b w:val="0"/>
                <w:sz w:val="22"/>
                <w:szCs w:val="22"/>
              </w:rPr>
              <w:t>Keen to see comparisons with areas/sites where there were issues prior to 2017</w:t>
            </w:r>
          </w:p>
          <w:p w14:paraId="46B6C346" w14:textId="77777777" w:rsidR="00D168C9" w:rsidRPr="00765FC8" w:rsidRDefault="00D168C9">
            <w:pPr>
              <w:pStyle w:val="AI"/>
              <w:numPr>
                <w:ilvl w:val="0"/>
                <w:numId w:val="0"/>
              </w:numPr>
              <w:tabs>
                <w:tab w:val="left" w:pos="540"/>
              </w:tabs>
              <w:spacing w:line="240" w:lineRule="auto"/>
              <w:rPr>
                <w:rFonts w:cs="Arial"/>
                <w:b w:val="0"/>
                <w:sz w:val="22"/>
                <w:szCs w:val="22"/>
              </w:rPr>
            </w:pPr>
          </w:p>
        </w:tc>
      </w:tr>
      <w:tr w:rsidR="001208D5" w:rsidRPr="00765FC8" w14:paraId="7E44B8B8" w14:textId="77777777" w:rsidTr="00A131A4">
        <w:trPr>
          <w:trHeight w:val="738"/>
        </w:trPr>
        <w:tc>
          <w:tcPr>
            <w:tcW w:w="2409" w:type="dxa"/>
            <w:tcBorders>
              <w:top w:val="single" w:sz="6" w:space="0" w:color="auto"/>
              <w:left w:val="single" w:sz="6" w:space="0" w:color="auto"/>
              <w:bottom w:val="single" w:sz="6" w:space="0" w:color="auto"/>
              <w:right w:val="single" w:sz="6" w:space="0" w:color="auto"/>
            </w:tcBorders>
            <w:shd w:val="clear" w:color="auto" w:fill="auto"/>
          </w:tcPr>
          <w:p w14:paraId="59D7FFE7" w14:textId="4B0B3A23" w:rsidR="001208D5" w:rsidRDefault="001208D5" w:rsidP="00A131A4">
            <w:pPr>
              <w:spacing w:line="240" w:lineRule="auto"/>
              <w:rPr>
                <w:rFonts w:ascii="Arial" w:hAnsi="Arial" w:cs="Arial"/>
                <w:b/>
              </w:rPr>
            </w:pPr>
          </w:p>
          <w:p w14:paraId="4E81191C" w14:textId="77777777" w:rsidR="001208D5" w:rsidRDefault="001208D5" w:rsidP="00A131A4">
            <w:pPr>
              <w:spacing w:line="240" w:lineRule="auto"/>
              <w:rPr>
                <w:rFonts w:ascii="Arial" w:hAnsi="Arial" w:cs="Arial"/>
                <w:b/>
              </w:rPr>
            </w:pPr>
            <w:r>
              <w:rPr>
                <w:rFonts w:ascii="Arial" w:hAnsi="Arial" w:cs="Arial"/>
                <w:b/>
              </w:rPr>
              <w:t>Future of the Forum discussion</w:t>
            </w:r>
          </w:p>
          <w:p w14:paraId="49AD18FE" w14:textId="77777777" w:rsidR="001208D5" w:rsidRDefault="001208D5" w:rsidP="00A131A4">
            <w:pPr>
              <w:spacing w:line="240" w:lineRule="auto"/>
              <w:rPr>
                <w:rFonts w:ascii="Arial" w:hAnsi="Arial" w:cs="Arial"/>
                <w:b/>
              </w:rPr>
            </w:pPr>
          </w:p>
        </w:tc>
        <w:tc>
          <w:tcPr>
            <w:tcW w:w="12617" w:type="dxa"/>
            <w:tcBorders>
              <w:top w:val="single" w:sz="6" w:space="0" w:color="auto"/>
              <w:left w:val="single" w:sz="6" w:space="0" w:color="auto"/>
              <w:bottom w:val="single" w:sz="6" w:space="0" w:color="auto"/>
              <w:right w:val="single" w:sz="6" w:space="0" w:color="auto"/>
            </w:tcBorders>
            <w:shd w:val="clear" w:color="auto" w:fill="auto"/>
          </w:tcPr>
          <w:p w14:paraId="10A4AF9A" w14:textId="77777777" w:rsidR="001208D5" w:rsidRDefault="001208D5" w:rsidP="00A131A4">
            <w:pPr>
              <w:pStyle w:val="AI"/>
              <w:numPr>
                <w:ilvl w:val="0"/>
                <w:numId w:val="0"/>
              </w:numPr>
              <w:tabs>
                <w:tab w:val="left" w:pos="540"/>
              </w:tabs>
              <w:spacing w:before="0" w:line="240" w:lineRule="auto"/>
              <w:ind w:left="112"/>
              <w:rPr>
                <w:rFonts w:cs="Arial"/>
                <w:b w:val="0"/>
                <w:sz w:val="22"/>
                <w:szCs w:val="22"/>
              </w:rPr>
            </w:pPr>
          </w:p>
          <w:p w14:paraId="18F16CEE" w14:textId="77777777" w:rsidR="00D168C9" w:rsidRDefault="00D168C9" w:rsidP="00A131A4">
            <w:pPr>
              <w:pStyle w:val="AI"/>
              <w:numPr>
                <w:ilvl w:val="0"/>
                <w:numId w:val="0"/>
              </w:numPr>
              <w:tabs>
                <w:tab w:val="left" w:pos="540"/>
              </w:tabs>
              <w:spacing w:before="0" w:line="240" w:lineRule="auto"/>
              <w:ind w:left="112"/>
              <w:rPr>
                <w:rFonts w:cs="Arial"/>
                <w:b w:val="0"/>
                <w:sz w:val="22"/>
                <w:szCs w:val="22"/>
              </w:rPr>
            </w:pPr>
          </w:p>
          <w:p w14:paraId="00ECB2F8" w14:textId="0FBF943D" w:rsidR="00D168C9" w:rsidRDefault="00D168C9" w:rsidP="00D168C9">
            <w:pPr>
              <w:pStyle w:val="AI"/>
              <w:numPr>
                <w:ilvl w:val="0"/>
                <w:numId w:val="0"/>
              </w:numPr>
              <w:tabs>
                <w:tab w:val="left" w:pos="540"/>
              </w:tabs>
              <w:spacing w:before="0" w:line="240" w:lineRule="auto"/>
              <w:ind w:left="112"/>
              <w:rPr>
                <w:rFonts w:cs="Arial"/>
                <w:b w:val="0"/>
                <w:sz w:val="22"/>
                <w:szCs w:val="22"/>
              </w:rPr>
            </w:pPr>
            <w:r>
              <w:rPr>
                <w:rFonts w:cs="Arial"/>
                <w:b w:val="0"/>
                <w:sz w:val="22"/>
                <w:szCs w:val="22"/>
              </w:rPr>
              <w:t>Remaining in the two tables Joanne Ford and Kenny Auld facilitated discussion</w:t>
            </w:r>
            <w:r w:rsidR="00443CCF">
              <w:rPr>
                <w:rFonts w:cs="Arial"/>
                <w:b w:val="0"/>
                <w:sz w:val="22"/>
                <w:szCs w:val="22"/>
              </w:rPr>
              <w:t>s</w:t>
            </w:r>
            <w:r>
              <w:rPr>
                <w:rFonts w:cs="Arial"/>
                <w:b w:val="0"/>
                <w:sz w:val="22"/>
                <w:szCs w:val="22"/>
              </w:rPr>
              <w:t xml:space="preserve"> among the two groups on the future make up, format and arrangements for the Stakeholder Forum.</w:t>
            </w:r>
          </w:p>
          <w:p w14:paraId="62F413E6" w14:textId="77777777" w:rsidR="00FC7C19" w:rsidRDefault="00FC7C19" w:rsidP="00D168C9">
            <w:pPr>
              <w:pStyle w:val="AI"/>
              <w:numPr>
                <w:ilvl w:val="0"/>
                <w:numId w:val="0"/>
              </w:numPr>
              <w:tabs>
                <w:tab w:val="left" w:pos="540"/>
              </w:tabs>
              <w:spacing w:before="0" w:line="240" w:lineRule="auto"/>
              <w:ind w:left="112"/>
              <w:rPr>
                <w:rFonts w:cs="Arial"/>
                <w:b w:val="0"/>
                <w:sz w:val="22"/>
                <w:szCs w:val="22"/>
              </w:rPr>
            </w:pPr>
          </w:p>
          <w:p w14:paraId="139A72AB" w14:textId="77777777" w:rsidR="00D168C9" w:rsidRDefault="00D168C9" w:rsidP="00D168C9">
            <w:pPr>
              <w:pStyle w:val="AI"/>
              <w:numPr>
                <w:ilvl w:val="0"/>
                <w:numId w:val="0"/>
              </w:numPr>
              <w:tabs>
                <w:tab w:val="left" w:pos="540"/>
              </w:tabs>
              <w:spacing w:before="0" w:line="240" w:lineRule="auto"/>
              <w:ind w:left="112"/>
              <w:rPr>
                <w:rFonts w:cs="Arial"/>
                <w:b w:val="0"/>
                <w:sz w:val="22"/>
                <w:szCs w:val="22"/>
              </w:rPr>
            </w:pPr>
            <w:r>
              <w:rPr>
                <w:rFonts w:cs="Arial"/>
                <w:b w:val="0"/>
                <w:sz w:val="22"/>
                <w:szCs w:val="22"/>
              </w:rPr>
              <w:t>Feedback noted included:</w:t>
            </w:r>
          </w:p>
          <w:p w14:paraId="272DC1CC"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Broad range of attendees is good for learning and hearing a wider range of views</w:t>
            </w:r>
          </w:p>
          <w:p w14:paraId="21706C84"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Open to widening the scope of the forum to cover a broader Visitor Management remit</w:t>
            </w:r>
          </w:p>
          <w:p w14:paraId="70FFC507"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Ask for attendees input into what topics the agenda should cover in advance</w:t>
            </w:r>
          </w:p>
          <w:p w14:paraId="1F36812A"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Clearer ask of what is expected of attendees/who is required</w:t>
            </w:r>
          </w:p>
          <w:p w14:paraId="0905DB70"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More interative/workshop based rather than presentation to attendees</w:t>
            </w:r>
          </w:p>
          <w:p w14:paraId="40C00D7C" w14:textId="77777777" w:rsidR="00D168C9" w:rsidRDefault="00D168C9" w:rsidP="00D168C9">
            <w:pPr>
              <w:pStyle w:val="AI"/>
              <w:numPr>
                <w:ilvl w:val="0"/>
                <w:numId w:val="5"/>
              </w:numPr>
              <w:tabs>
                <w:tab w:val="left" w:pos="540"/>
              </w:tabs>
              <w:spacing w:before="0" w:line="240" w:lineRule="auto"/>
              <w:rPr>
                <w:rFonts w:cs="Arial"/>
                <w:b w:val="0"/>
                <w:sz w:val="22"/>
                <w:szCs w:val="22"/>
              </w:rPr>
            </w:pPr>
            <w:r>
              <w:rPr>
                <w:rFonts w:cs="Arial"/>
                <w:b w:val="0"/>
                <w:sz w:val="22"/>
                <w:szCs w:val="22"/>
              </w:rPr>
              <w:t>More specific focus on key areas at each forum meeting</w:t>
            </w:r>
          </w:p>
          <w:p w14:paraId="22D237EC" w14:textId="77777777" w:rsidR="00D168C9" w:rsidRDefault="00D168C9" w:rsidP="00D168C9">
            <w:pPr>
              <w:pStyle w:val="ListParagraph"/>
              <w:numPr>
                <w:ilvl w:val="0"/>
                <w:numId w:val="5"/>
              </w:numPr>
              <w:spacing w:after="0" w:line="240" w:lineRule="auto"/>
              <w:contextualSpacing w:val="0"/>
              <w:rPr>
                <w:rFonts w:ascii="Arial" w:hAnsi="Arial" w:cs="Arial"/>
              </w:rPr>
            </w:pPr>
            <w:r>
              <w:rPr>
                <w:rFonts w:ascii="Arial" w:hAnsi="Arial" w:cs="Arial"/>
              </w:rPr>
              <w:t>Should be a focus group/sounding board</w:t>
            </w:r>
          </w:p>
          <w:p w14:paraId="75B82575" w14:textId="77777777" w:rsidR="00D168C9" w:rsidRDefault="00D168C9" w:rsidP="00D168C9">
            <w:pPr>
              <w:pStyle w:val="ListParagraph"/>
              <w:numPr>
                <w:ilvl w:val="0"/>
                <w:numId w:val="5"/>
              </w:numPr>
              <w:spacing w:after="0" w:line="240" w:lineRule="auto"/>
              <w:contextualSpacing w:val="0"/>
              <w:rPr>
                <w:rFonts w:ascii="Arial" w:hAnsi="Arial" w:cs="Arial"/>
              </w:rPr>
            </w:pPr>
            <w:r>
              <w:rPr>
                <w:rFonts w:ascii="Arial" w:hAnsi="Arial" w:cs="Arial"/>
              </w:rPr>
              <w:t>Consider themes &amp; invitations</w:t>
            </w:r>
            <w:r w:rsidR="00657A7C">
              <w:rPr>
                <w:rFonts w:ascii="Arial" w:hAnsi="Arial" w:cs="Arial"/>
              </w:rPr>
              <w:t xml:space="preserve"> based on </w:t>
            </w:r>
            <w:r>
              <w:rPr>
                <w:rFonts w:ascii="Arial" w:hAnsi="Arial" w:cs="Arial"/>
              </w:rPr>
              <w:t xml:space="preserve">the time of year for theme and participants </w:t>
            </w:r>
          </w:p>
          <w:p w14:paraId="3481F9B5" w14:textId="77777777" w:rsidR="00D168C9" w:rsidRDefault="00657A7C" w:rsidP="00D168C9">
            <w:pPr>
              <w:pStyle w:val="ListParagraph"/>
              <w:numPr>
                <w:ilvl w:val="0"/>
                <w:numId w:val="5"/>
              </w:numPr>
              <w:spacing w:after="0" w:line="240" w:lineRule="auto"/>
              <w:contextualSpacing w:val="0"/>
              <w:rPr>
                <w:rFonts w:ascii="Arial" w:hAnsi="Arial" w:cs="Arial"/>
              </w:rPr>
            </w:pPr>
            <w:r>
              <w:rPr>
                <w:rFonts w:ascii="Arial" w:hAnsi="Arial" w:cs="Arial"/>
              </w:rPr>
              <w:t>More B</w:t>
            </w:r>
            <w:r w:rsidR="00D168C9">
              <w:rPr>
                <w:rFonts w:ascii="Arial" w:hAnsi="Arial" w:cs="Arial"/>
              </w:rPr>
              <w:t xml:space="preserve">oard representation  </w:t>
            </w:r>
          </w:p>
          <w:p w14:paraId="7955667F" w14:textId="77777777" w:rsidR="00D168C9" w:rsidRDefault="00D168C9" w:rsidP="00D168C9">
            <w:pPr>
              <w:pStyle w:val="ListParagraph"/>
              <w:numPr>
                <w:ilvl w:val="0"/>
                <w:numId w:val="5"/>
              </w:numPr>
              <w:spacing w:after="0" w:line="240" w:lineRule="auto"/>
              <w:contextualSpacing w:val="0"/>
              <w:rPr>
                <w:rFonts w:ascii="Arial" w:hAnsi="Arial" w:cs="Arial"/>
              </w:rPr>
            </w:pPr>
            <w:r>
              <w:rPr>
                <w:rFonts w:ascii="Arial" w:hAnsi="Arial" w:cs="Arial"/>
              </w:rPr>
              <w:t>Consistent messaging and language</w:t>
            </w:r>
            <w:r w:rsidR="00657A7C">
              <w:rPr>
                <w:rFonts w:ascii="Arial" w:hAnsi="Arial" w:cs="Arial"/>
              </w:rPr>
              <w:t>/collaboration on communications/messaging</w:t>
            </w:r>
          </w:p>
          <w:p w14:paraId="5C4A1CDB" w14:textId="77777777" w:rsidR="00657A7C" w:rsidRDefault="00657A7C" w:rsidP="00657A7C">
            <w:pPr>
              <w:pStyle w:val="ListParagraph"/>
              <w:numPr>
                <w:ilvl w:val="0"/>
                <w:numId w:val="5"/>
              </w:numPr>
              <w:spacing w:after="0" w:line="240" w:lineRule="auto"/>
              <w:contextualSpacing w:val="0"/>
              <w:rPr>
                <w:rFonts w:ascii="Arial" w:hAnsi="Arial" w:cs="Arial"/>
              </w:rPr>
            </w:pPr>
            <w:r>
              <w:rPr>
                <w:rFonts w:ascii="Arial" w:hAnsi="Arial" w:cs="Arial"/>
              </w:rPr>
              <w:t>Provide materials in advance for attendees to prepare/cut down on presentations</w:t>
            </w:r>
          </w:p>
          <w:p w14:paraId="2241EE2E" w14:textId="77777777" w:rsidR="00D168C9" w:rsidRPr="00657A7C" w:rsidRDefault="00657A7C" w:rsidP="00657A7C">
            <w:pPr>
              <w:pStyle w:val="ListParagraph"/>
              <w:numPr>
                <w:ilvl w:val="0"/>
                <w:numId w:val="5"/>
              </w:numPr>
              <w:spacing w:after="0" w:line="240" w:lineRule="auto"/>
              <w:contextualSpacing w:val="0"/>
              <w:rPr>
                <w:rFonts w:ascii="Arial" w:hAnsi="Arial" w:cs="Arial"/>
              </w:rPr>
            </w:pPr>
            <w:r w:rsidRPr="00657A7C">
              <w:rPr>
                <w:rFonts w:ascii="Arial" w:hAnsi="Arial" w:cs="Arial"/>
              </w:rPr>
              <w:t>Rationalise number of meetings taking place between partners where possible</w:t>
            </w:r>
            <w:r w:rsidR="00D168C9" w:rsidRPr="00657A7C">
              <w:rPr>
                <w:rFonts w:ascii="Arial" w:hAnsi="Arial" w:cs="Arial"/>
              </w:rPr>
              <w:t xml:space="preserve"> </w:t>
            </w:r>
          </w:p>
          <w:p w14:paraId="565B0E69" w14:textId="77777777" w:rsidR="00D168C9" w:rsidRPr="00D168C9" w:rsidRDefault="00D168C9" w:rsidP="00D168C9">
            <w:pPr>
              <w:pStyle w:val="AI"/>
              <w:numPr>
                <w:ilvl w:val="0"/>
                <w:numId w:val="0"/>
              </w:numPr>
              <w:tabs>
                <w:tab w:val="left" w:pos="540"/>
              </w:tabs>
              <w:spacing w:before="0" w:line="240" w:lineRule="auto"/>
              <w:ind w:left="472"/>
              <w:rPr>
                <w:rFonts w:cs="Arial"/>
                <w:b w:val="0"/>
                <w:sz w:val="22"/>
                <w:szCs w:val="22"/>
              </w:rPr>
            </w:pPr>
          </w:p>
        </w:tc>
      </w:tr>
      <w:tr w:rsidR="002D22F3" w:rsidRPr="00765FC8" w14:paraId="0CFF1C91" w14:textId="77777777" w:rsidTr="00A131A4">
        <w:trPr>
          <w:trHeight w:val="738"/>
        </w:trPr>
        <w:tc>
          <w:tcPr>
            <w:tcW w:w="2409" w:type="dxa"/>
            <w:tcBorders>
              <w:top w:val="single" w:sz="6" w:space="0" w:color="auto"/>
              <w:left w:val="single" w:sz="6" w:space="0" w:color="auto"/>
              <w:bottom w:val="single" w:sz="4" w:space="0" w:color="auto"/>
              <w:right w:val="single" w:sz="6" w:space="0" w:color="auto"/>
            </w:tcBorders>
            <w:shd w:val="clear" w:color="auto" w:fill="auto"/>
          </w:tcPr>
          <w:p w14:paraId="48AC4B20" w14:textId="77777777" w:rsidR="00FC7C19" w:rsidRDefault="00FC7C19" w:rsidP="00A131A4">
            <w:pPr>
              <w:spacing w:line="240" w:lineRule="auto"/>
              <w:rPr>
                <w:rFonts w:ascii="Arial" w:hAnsi="Arial" w:cs="Arial"/>
                <w:b/>
              </w:rPr>
            </w:pPr>
          </w:p>
          <w:p w14:paraId="247EF326" w14:textId="77777777" w:rsidR="002D22F3" w:rsidRPr="00765FC8" w:rsidRDefault="002D22F3" w:rsidP="00A131A4">
            <w:pPr>
              <w:spacing w:line="240" w:lineRule="auto"/>
              <w:rPr>
                <w:rFonts w:ascii="Arial" w:hAnsi="Arial" w:cs="Arial"/>
                <w:b/>
              </w:rPr>
            </w:pPr>
            <w:r>
              <w:rPr>
                <w:rFonts w:ascii="Arial" w:hAnsi="Arial" w:cs="Arial"/>
                <w:b/>
              </w:rPr>
              <w:t>Closing and thank you</w:t>
            </w:r>
          </w:p>
        </w:tc>
        <w:tc>
          <w:tcPr>
            <w:tcW w:w="12617" w:type="dxa"/>
            <w:tcBorders>
              <w:top w:val="single" w:sz="6" w:space="0" w:color="auto"/>
              <w:left w:val="single" w:sz="6" w:space="0" w:color="auto"/>
              <w:bottom w:val="single" w:sz="4" w:space="0" w:color="auto"/>
              <w:right w:val="single" w:sz="6" w:space="0" w:color="auto"/>
            </w:tcBorders>
            <w:shd w:val="clear" w:color="auto" w:fill="auto"/>
          </w:tcPr>
          <w:p w14:paraId="3542B9FE" w14:textId="77777777" w:rsidR="002D22F3" w:rsidRDefault="002D22F3" w:rsidP="00A131A4">
            <w:pPr>
              <w:pStyle w:val="AI"/>
              <w:numPr>
                <w:ilvl w:val="0"/>
                <w:numId w:val="0"/>
              </w:numPr>
              <w:tabs>
                <w:tab w:val="left" w:pos="540"/>
              </w:tabs>
              <w:spacing w:before="0" w:line="240" w:lineRule="auto"/>
              <w:ind w:left="112"/>
              <w:rPr>
                <w:rFonts w:cs="Arial"/>
                <w:b w:val="0"/>
                <w:sz w:val="22"/>
                <w:szCs w:val="22"/>
              </w:rPr>
            </w:pPr>
          </w:p>
          <w:p w14:paraId="5BE62029" w14:textId="77777777" w:rsidR="00C21F90" w:rsidRDefault="009D6031" w:rsidP="00CD07E2">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Simon gave a quick summary of key issues raised during the meeting:</w:t>
            </w:r>
          </w:p>
          <w:p w14:paraId="266CAB66" w14:textId="14CAEC09"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 xml:space="preserve">Long term sustainability </w:t>
            </w:r>
            <w:r w:rsidR="00FC7C19">
              <w:rPr>
                <w:rFonts w:cs="Arial"/>
                <w:b w:val="0"/>
                <w:sz w:val="22"/>
                <w:szCs w:val="22"/>
              </w:rPr>
              <w:t xml:space="preserve">and management </w:t>
            </w:r>
            <w:r>
              <w:rPr>
                <w:rFonts w:cs="Arial"/>
                <w:b w:val="0"/>
                <w:sz w:val="22"/>
                <w:szCs w:val="22"/>
              </w:rPr>
              <w:t>of permit areas</w:t>
            </w:r>
          </w:p>
          <w:p w14:paraId="31F82E1D"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Gaps in camping provision and how to fill these</w:t>
            </w:r>
          </w:p>
          <w:p w14:paraId="190DE202"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Data sharing among organisations</w:t>
            </w:r>
          </w:p>
          <w:p w14:paraId="44A4278A"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Enforcement effectiveness and impact</w:t>
            </w:r>
          </w:p>
          <w:p w14:paraId="688DB78A"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Broader remit for the Forum agreed and new terms of reference needed to reflect this</w:t>
            </w:r>
          </w:p>
          <w:p w14:paraId="1FC7243E" w14:textId="77777777" w:rsidR="009D6031" w:rsidRDefault="009D6031" w:rsidP="009D6031">
            <w:pPr>
              <w:pStyle w:val="AI"/>
              <w:numPr>
                <w:ilvl w:val="0"/>
                <w:numId w:val="0"/>
              </w:numPr>
              <w:tabs>
                <w:tab w:val="left" w:pos="540"/>
              </w:tabs>
              <w:spacing w:before="0" w:line="240" w:lineRule="auto"/>
              <w:ind w:left="112"/>
              <w:rPr>
                <w:rFonts w:cs="Arial"/>
                <w:b w:val="0"/>
                <w:sz w:val="22"/>
                <w:szCs w:val="22"/>
              </w:rPr>
            </w:pPr>
          </w:p>
          <w:p w14:paraId="35C622B6" w14:textId="77777777" w:rsidR="009D6031" w:rsidRDefault="009D6031" w:rsidP="009D6031">
            <w:pPr>
              <w:pStyle w:val="AI"/>
              <w:numPr>
                <w:ilvl w:val="0"/>
                <w:numId w:val="0"/>
              </w:numPr>
              <w:tabs>
                <w:tab w:val="left" w:pos="540"/>
              </w:tabs>
              <w:spacing w:before="0" w:line="240" w:lineRule="auto"/>
              <w:ind w:left="112"/>
              <w:rPr>
                <w:rFonts w:cs="Arial"/>
                <w:b w:val="0"/>
                <w:sz w:val="22"/>
                <w:szCs w:val="22"/>
              </w:rPr>
            </w:pPr>
            <w:r>
              <w:rPr>
                <w:rFonts w:cs="Arial"/>
                <w:b w:val="0"/>
                <w:sz w:val="22"/>
                <w:szCs w:val="22"/>
              </w:rPr>
              <w:t>Simon also confirmed that the next steps relating to camping would be:</w:t>
            </w:r>
          </w:p>
          <w:p w14:paraId="0D2E5ED6"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Submission of the 2019 Annual Update to the Scottish Government in December 2019</w:t>
            </w:r>
          </w:p>
          <w:p w14:paraId="46F8EC7E" w14:textId="47CDCDD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 xml:space="preserve">Development of the Three Year Report on the Camping Byelaws for submission to </w:t>
            </w:r>
            <w:r w:rsidR="00FC7C19">
              <w:rPr>
                <w:rFonts w:cs="Arial"/>
                <w:b w:val="0"/>
                <w:sz w:val="22"/>
                <w:szCs w:val="22"/>
              </w:rPr>
              <w:t xml:space="preserve">National Park Authority Board and thereafter </w:t>
            </w:r>
            <w:r>
              <w:rPr>
                <w:rFonts w:cs="Arial"/>
                <w:b w:val="0"/>
                <w:sz w:val="22"/>
                <w:szCs w:val="22"/>
              </w:rPr>
              <w:t>Scottish Government in March 2020</w:t>
            </w:r>
          </w:p>
          <w:p w14:paraId="569572D1" w14:textId="77777777" w:rsidR="009D6031" w:rsidRDefault="009D6031" w:rsidP="009D6031">
            <w:pPr>
              <w:pStyle w:val="AI"/>
              <w:numPr>
                <w:ilvl w:val="0"/>
                <w:numId w:val="5"/>
              </w:numPr>
              <w:tabs>
                <w:tab w:val="left" w:pos="540"/>
              </w:tabs>
              <w:spacing w:before="0" w:line="240" w:lineRule="auto"/>
              <w:rPr>
                <w:rFonts w:cs="Arial"/>
                <w:b w:val="0"/>
                <w:sz w:val="22"/>
                <w:szCs w:val="22"/>
              </w:rPr>
            </w:pPr>
            <w:r>
              <w:rPr>
                <w:rFonts w:cs="Arial"/>
                <w:b w:val="0"/>
                <w:sz w:val="22"/>
                <w:szCs w:val="22"/>
              </w:rPr>
              <w:t>Preparation for the start of the 2020 camping season on 1</w:t>
            </w:r>
            <w:r w:rsidRPr="009D6031">
              <w:rPr>
                <w:rFonts w:cs="Arial"/>
                <w:b w:val="0"/>
                <w:sz w:val="22"/>
                <w:szCs w:val="22"/>
                <w:vertAlign w:val="superscript"/>
              </w:rPr>
              <w:t>st</w:t>
            </w:r>
            <w:r>
              <w:rPr>
                <w:rFonts w:cs="Arial"/>
                <w:b w:val="0"/>
                <w:sz w:val="22"/>
                <w:szCs w:val="22"/>
              </w:rPr>
              <w:t xml:space="preserve"> March</w:t>
            </w:r>
          </w:p>
          <w:p w14:paraId="6806E724" w14:textId="77777777" w:rsidR="009D6031" w:rsidRDefault="009D6031">
            <w:pPr>
              <w:pStyle w:val="AI"/>
              <w:numPr>
                <w:ilvl w:val="0"/>
                <w:numId w:val="0"/>
              </w:numPr>
              <w:tabs>
                <w:tab w:val="left" w:pos="540"/>
              </w:tabs>
              <w:spacing w:before="0" w:line="240" w:lineRule="auto"/>
              <w:rPr>
                <w:rFonts w:cs="Arial"/>
                <w:b w:val="0"/>
                <w:sz w:val="22"/>
                <w:szCs w:val="22"/>
              </w:rPr>
            </w:pPr>
          </w:p>
          <w:p w14:paraId="6BDE2CB0" w14:textId="77777777" w:rsidR="009D6031" w:rsidRDefault="009D6031" w:rsidP="009D6031">
            <w:pPr>
              <w:pStyle w:val="AI"/>
              <w:numPr>
                <w:ilvl w:val="0"/>
                <w:numId w:val="0"/>
              </w:numPr>
              <w:tabs>
                <w:tab w:val="left" w:pos="540"/>
              </w:tabs>
              <w:spacing w:before="0" w:line="240" w:lineRule="auto"/>
              <w:ind w:left="539" w:hanging="539"/>
              <w:rPr>
                <w:rFonts w:cs="Arial"/>
                <w:b w:val="0"/>
                <w:sz w:val="22"/>
                <w:szCs w:val="22"/>
              </w:rPr>
            </w:pPr>
            <w:r>
              <w:rPr>
                <w:rFonts w:cs="Arial"/>
                <w:b w:val="0"/>
                <w:sz w:val="22"/>
                <w:szCs w:val="22"/>
              </w:rPr>
              <w:t>He also thanked everyone for coming and for their contributions to the discussion.</w:t>
            </w:r>
          </w:p>
          <w:p w14:paraId="59B8436A" w14:textId="77777777" w:rsidR="009D6031" w:rsidRPr="009D6031" w:rsidRDefault="009D6031">
            <w:pPr>
              <w:pStyle w:val="AI"/>
              <w:numPr>
                <w:ilvl w:val="0"/>
                <w:numId w:val="0"/>
              </w:numPr>
              <w:tabs>
                <w:tab w:val="left" w:pos="540"/>
              </w:tabs>
              <w:spacing w:before="0" w:line="240" w:lineRule="auto"/>
              <w:rPr>
                <w:rFonts w:cs="Arial"/>
                <w:b w:val="0"/>
                <w:sz w:val="22"/>
                <w:szCs w:val="22"/>
              </w:rPr>
            </w:pPr>
          </w:p>
        </w:tc>
      </w:tr>
    </w:tbl>
    <w:p w14:paraId="31F79F19" w14:textId="77777777" w:rsidR="002D22F3" w:rsidRPr="00765FC8" w:rsidRDefault="002D22F3" w:rsidP="002D22F3">
      <w:pPr>
        <w:spacing w:line="240" w:lineRule="auto"/>
        <w:rPr>
          <w:rFonts w:ascii="Arial" w:hAnsi="Arial" w:cs="Arial"/>
        </w:rPr>
      </w:pPr>
    </w:p>
    <w:p w14:paraId="039F534F" w14:textId="77777777" w:rsidR="009C165D" w:rsidRPr="00B9162F" w:rsidRDefault="009C165D">
      <w:pPr>
        <w:rPr>
          <w:rFonts w:ascii="Arial" w:hAnsi="Arial" w:cs="Arial"/>
        </w:rPr>
      </w:pPr>
    </w:p>
    <w:sectPr w:rsidR="009C165D" w:rsidRPr="00B9162F" w:rsidSect="00611E19">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BAD88" w14:textId="77777777" w:rsidR="004612C4" w:rsidRDefault="004612C4" w:rsidP="007B131F">
      <w:pPr>
        <w:spacing w:after="0" w:line="240" w:lineRule="auto"/>
      </w:pPr>
      <w:r>
        <w:separator/>
      </w:r>
    </w:p>
  </w:endnote>
  <w:endnote w:type="continuationSeparator" w:id="0">
    <w:p w14:paraId="2F3C950B" w14:textId="77777777" w:rsidR="004612C4" w:rsidRDefault="004612C4" w:rsidP="007B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0F2F" w14:textId="77777777" w:rsidR="00611E19" w:rsidRDefault="00242A4C" w:rsidP="00C5523C">
    <w:pPr>
      <w:pStyle w:val="Footer"/>
    </w:pPr>
    <w:r>
      <w:t xml:space="preserve">Notes: November Stakeholder Forum Workshop </w:t>
    </w:r>
    <w:r>
      <w:tab/>
    </w:r>
    <w:r>
      <w:tab/>
    </w:r>
    <w:r>
      <w:tab/>
    </w:r>
    <w:r>
      <w:tab/>
    </w:r>
    <w:r>
      <w:tab/>
    </w:r>
    <w:r>
      <w:tab/>
    </w:r>
    <w:r>
      <w:tab/>
      <w:t>8</w:t>
    </w:r>
    <w:r w:rsidRPr="00C5523C">
      <w:rPr>
        <w:vertAlign w:val="superscript"/>
      </w:rPr>
      <w:t>th</w:t>
    </w:r>
    <w:r>
      <w:t>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E84D9" w14:textId="77777777" w:rsidR="004612C4" w:rsidRDefault="004612C4" w:rsidP="007B131F">
      <w:pPr>
        <w:spacing w:after="0" w:line="240" w:lineRule="auto"/>
      </w:pPr>
      <w:r>
        <w:separator/>
      </w:r>
    </w:p>
  </w:footnote>
  <w:footnote w:type="continuationSeparator" w:id="0">
    <w:p w14:paraId="29A21244" w14:textId="77777777" w:rsidR="004612C4" w:rsidRDefault="004612C4" w:rsidP="007B1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605E4" w14:textId="77777777" w:rsidR="00611E19" w:rsidRPr="000B0DB5" w:rsidRDefault="00242A4C" w:rsidP="00611E19">
    <w:pPr>
      <w:pStyle w:val="Header"/>
      <w:tabs>
        <w:tab w:val="right" w:pos="9639"/>
      </w:tabs>
      <w:rPr>
        <w:rFonts w:ascii="Arial" w:hAnsi="Arial" w:cs="Arial"/>
        <w:b/>
        <w:sz w:val="36"/>
        <w:szCs w:val="36"/>
      </w:rPr>
    </w:pPr>
    <w:r w:rsidRPr="000B0DB5">
      <w:rPr>
        <w:rFonts w:ascii="Arial" w:hAnsi="Arial" w:cs="Arial"/>
        <w:b/>
        <w:noProof/>
        <w:sz w:val="36"/>
        <w:szCs w:val="36"/>
        <w:lang w:eastAsia="en-GB"/>
      </w:rPr>
      <w:drawing>
        <wp:anchor distT="0" distB="0" distL="114300" distR="114300" simplePos="0" relativeHeight="251659264" behindDoc="0" locked="0" layoutInCell="1" allowOverlap="1" wp14:anchorId="281216D0" wp14:editId="5901FBD5">
          <wp:simplePos x="0" y="0"/>
          <wp:positionH relativeFrom="column">
            <wp:posOffset>8232140</wp:posOffset>
          </wp:positionH>
          <wp:positionV relativeFrom="paragraph">
            <wp:posOffset>-177165</wp:posOffset>
          </wp:positionV>
          <wp:extent cx="1295400" cy="1400175"/>
          <wp:effectExtent l="19050" t="0" r="0" b="0"/>
          <wp:wrapNone/>
          <wp:docPr id="4" name="Picture 2" descr="LLTNPA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TNPA_logo_black"/>
                  <pic:cNvPicPr>
                    <a:picLocks noChangeAspect="1" noChangeArrowheads="1"/>
                  </pic:cNvPicPr>
                </pic:nvPicPr>
                <pic:blipFill>
                  <a:blip r:embed="rId1" cstate="print"/>
                  <a:srcRect/>
                  <a:stretch>
                    <a:fillRect/>
                  </a:stretch>
                </pic:blipFill>
                <pic:spPr bwMode="auto">
                  <a:xfrm>
                    <a:off x="0" y="0"/>
                    <a:ext cx="1295400" cy="1400175"/>
                  </a:xfrm>
                  <a:prstGeom prst="rect">
                    <a:avLst/>
                  </a:prstGeom>
                  <a:noFill/>
                  <a:ln w="9525">
                    <a:noFill/>
                    <a:miter lim="800000"/>
                    <a:headEnd/>
                    <a:tailEnd/>
                  </a:ln>
                </pic:spPr>
              </pic:pic>
            </a:graphicData>
          </a:graphic>
        </wp:anchor>
      </w:drawing>
    </w:r>
    <w:r w:rsidRPr="000B0DB5">
      <w:rPr>
        <w:rFonts w:ascii="Arial" w:hAnsi="Arial" w:cs="Arial"/>
        <w:b/>
        <w:noProof/>
        <w:sz w:val="36"/>
        <w:szCs w:val="36"/>
      </w:rPr>
      <w:t>Notes and Actions</w:t>
    </w:r>
  </w:p>
  <w:p w14:paraId="37FCE7A7" w14:textId="77777777" w:rsidR="00611E19" w:rsidRPr="00CB53D3" w:rsidRDefault="003F14B7" w:rsidP="00611E19">
    <w:pPr>
      <w:pStyle w:val="Header"/>
      <w:rPr>
        <w:rFonts w:ascii="Arial" w:hAnsi="Arial" w:cs="Arial"/>
      </w:rPr>
    </w:pPr>
  </w:p>
  <w:p w14:paraId="7C4FB3D4" w14:textId="77777777" w:rsidR="00611E19" w:rsidRDefault="00242A4C" w:rsidP="00611E19">
    <w:pPr>
      <w:pStyle w:val="Header"/>
      <w:rPr>
        <w:rFonts w:ascii="Arial" w:hAnsi="Arial" w:cs="Arial"/>
        <w:sz w:val="28"/>
        <w:szCs w:val="28"/>
      </w:rPr>
    </w:pPr>
    <w:r w:rsidRPr="0066733A">
      <w:rPr>
        <w:rFonts w:ascii="Arial" w:hAnsi="Arial" w:cs="Arial"/>
        <w:sz w:val="28"/>
        <w:szCs w:val="28"/>
      </w:rPr>
      <w:t>Y</w:t>
    </w:r>
    <w:r>
      <w:rPr>
        <w:rFonts w:ascii="Arial" w:hAnsi="Arial" w:cs="Arial"/>
        <w:sz w:val="28"/>
        <w:szCs w:val="28"/>
      </w:rPr>
      <w:t xml:space="preserve">our </w:t>
    </w:r>
    <w:r w:rsidRPr="0066733A">
      <w:rPr>
        <w:rFonts w:ascii="Arial" w:hAnsi="Arial" w:cs="Arial"/>
        <w:sz w:val="28"/>
        <w:szCs w:val="28"/>
      </w:rPr>
      <w:t>P</w:t>
    </w:r>
    <w:r>
      <w:rPr>
        <w:rFonts w:ascii="Arial" w:hAnsi="Arial" w:cs="Arial"/>
        <w:sz w:val="28"/>
        <w:szCs w:val="28"/>
      </w:rPr>
      <w:t>ark</w:t>
    </w:r>
    <w:r w:rsidRPr="0066733A">
      <w:rPr>
        <w:rFonts w:ascii="Arial" w:hAnsi="Arial" w:cs="Arial"/>
        <w:sz w:val="28"/>
        <w:szCs w:val="28"/>
      </w:rPr>
      <w:t xml:space="preserve"> Stakeholder Forum</w:t>
    </w:r>
    <w:r>
      <w:rPr>
        <w:rFonts w:ascii="Arial" w:hAnsi="Arial" w:cs="Arial"/>
        <w:sz w:val="28"/>
        <w:szCs w:val="28"/>
      </w:rPr>
      <w:t xml:space="preserve"> </w:t>
    </w:r>
  </w:p>
  <w:p w14:paraId="18B2B4C5" w14:textId="77777777" w:rsidR="00611E19" w:rsidRPr="0066733A" w:rsidRDefault="003F14B7" w:rsidP="00611E19">
    <w:pPr>
      <w:pStyle w:val="Header"/>
      <w:rPr>
        <w:rFonts w:ascii="Arial" w:hAnsi="Arial" w:cs="Arial"/>
        <w:sz w:val="28"/>
        <w:szCs w:val="28"/>
      </w:rPr>
    </w:pPr>
  </w:p>
  <w:p w14:paraId="1ACD9AA6" w14:textId="77777777" w:rsidR="00611E19" w:rsidRPr="0066733A" w:rsidRDefault="003F14B7" w:rsidP="00611E19">
    <w:pPr>
      <w:pStyle w:val="Header"/>
      <w:rPr>
        <w:rFonts w:ascii="Arial" w:hAnsi="Arial" w:cs="Arial"/>
      </w:rPr>
    </w:pPr>
  </w:p>
  <w:p w14:paraId="5CB284CE" w14:textId="7C811354" w:rsidR="00611E19" w:rsidRDefault="007B131F" w:rsidP="00611E19">
    <w:pPr>
      <w:rPr>
        <w:rFonts w:ascii="Arial" w:hAnsi="Arial" w:cs="Arial"/>
      </w:rPr>
    </w:pPr>
    <w:r>
      <w:rPr>
        <w:rFonts w:ascii="Arial" w:hAnsi="Arial" w:cs="Arial"/>
      </w:rPr>
      <w:t xml:space="preserve">Wednesday </w:t>
    </w:r>
    <w:r w:rsidR="0093125B">
      <w:rPr>
        <w:rFonts w:ascii="Arial" w:hAnsi="Arial" w:cs="Arial"/>
      </w:rPr>
      <w:t>3rd December 2019</w:t>
    </w:r>
  </w:p>
  <w:p w14:paraId="479DBD02" w14:textId="77777777" w:rsidR="007B131F" w:rsidRPr="00611E19" w:rsidRDefault="007B131F" w:rsidP="00611E19">
    <w:pPr>
      <w:rPr>
        <w:rFonts w:ascii="Arial" w:hAnsi="Arial" w:cs="Arial"/>
      </w:rPr>
    </w:pPr>
    <w:r>
      <w:rPr>
        <w:rFonts w:ascii="Arial" w:hAnsi="Arial" w:cs="Arial"/>
      </w:rPr>
      <w:t xml:space="preserve">National Park Headquarters, </w:t>
    </w:r>
    <w:proofErr w:type="spellStart"/>
    <w:r>
      <w:rPr>
        <w:rFonts w:ascii="Arial" w:hAnsi="Arial" w:cs="Arial"/>
      </w:rPr>
      <w:t>Balloch</w:t>
    </w:r>
    <w:proofErr w:type="spellEnd"/>
  </w:p>
  <w:p w14:paraId="0968DE55" w14:textId="77777777" w:rsidR="00611E19" w:rsidRDefault="003F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B76"/>
    <w:multiLevelType w:val="hybridMultilevel"/>
    <w:tmpl w:val="508CA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C8451D"/>
    <w:multiLevelType w:val="hybridMultilevel"/>
    <w:tmpl w:val="4212F81A"/>
    <w:lvl w:ilvl="0" w:tplc="08090001">
      <w:start w:val="1"/>
      <w:numFmt w:val="bullet"/>
      <w:lvlText w:val=""/>
      <w:lvlJc w:val="left"/>
      <w:pPr>
        <w:ind w:left="472" w:hanging="360"/>
      </w:pPr>
      <w:rPr>
        <w:rFonts w:ascii="Symbol" w:hAnsi="Symbol" w:hint="default"/>
      </w:rPr>
    </w:lvl>
    <w:lvl w:ilvl="1" w:tplc="08090001">
      <w:start w:val="1"/>
      <w:numFmt w:val="bullet"/>
      <w:lvlText w:val=""/>
      <w:lvlJc w:val="left"/>
      <w:pPr>
        <w:ind w:left="1192" w:hanging="360"/>
      </w:pPr>
      <w:rPr>
        <w:rFonts w:ascii="Symbol" w:hAnsi="Symbol" w:hint="default"/>
      </w:rPr>
    </w:lvl>
    <w:lvl w:ilvl="2" w:tplc="08090005">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 w15:restartNumberingAfterBreak="0">
    <w:nsid w:val="37DD494C"/>
    <w:multiLevelType w:val="hybridMultilevel"/>
    <w:tmpl w:val="78387BA0"/>
    <w:lvl w:ilvl="0" w:tplc="E47E6FE8">
      <w:start w:val="2"/>
      <w:numFmt w:val="bullet"/>
      <w:lvlText w:val="-"/>
      <w:lvlJc w:val="left"/>
      <w:pPr>
        <w:ind w:left="472" w:hanging="360"/>
      </w:pPr>
      <w:rPr>
        <w:rFonts w:ascii="Arial" w:eastAsia="Times New Roman" w:hAnsi="Arial" w:cs="Aria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 w15:restartNumberingAfterBreak="0">
    <w:nsid w:val="41F5161D"/>
    <w:multiLevelType w:val="hybridMultilevel"/>
    <w:tmpl w:val="C9682F18"/>
    <w:lvl w:ilvl="0" w:tplc="368049FA">
      <w:start w:val="1"/>
      <w:numFmt w:val="decimal"/>
      <w:pStyle w:val="NL"/>
      <w:lvlText w:val="%1."/>
      <w:lvlJc w:val="left"/>
      <w:pPr>
        <w:tabs>
          <w:tab w:val="num" w:pos="360"/>
        </w:tabs>
        <w:ind w:left="360" w:hanging="360"/>
      </w:pPr>
      <w:rPr>
        <w:rFonts w:ascii="Arial" w:hAnsi="Arial" w:cs="Times New Roman" w:hint="default"/>
        <w:b/>
        <w:i w:val="0"/>
        <w:sz w:val="20"/>
        <w:szCs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87C7134"/>
    <w:multiLevelType w:val="hybridMultilevel"/>
    <w:tmpl w:val="B8A2A332"/>
    <w:lvl w:ilvl="0" w:tplc="17C2F31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1C45AB"/>
    <w:multiLevelType w:val="hybridMultilevel"/>
    <w:tmpl w:val="E3E2DA2C"/>
    <w:lvl w:ilvl="0" w:tplc="64C8E1AA">
      <w:start w:val="1"/>
      <w:numFmt w:val="bullet"/>
      <w:lvlText w:val="•"/>
      <w:lvlJc w:val="left"/>
      <w:pPr>
        <w:tabs>
          <w:tab w:val="num" w:pos="720"/>
        </w:tabs>
        <w:ind w:left="720" w:hanging="360"/>
      </w:pPr>
      <w:rPr>
        <w:rFonts w:ascii="Arial" w:hAnsi="Arial" w:hint="default"/>
      </w:rPr>
    </w:lvl>
    <w:lvl w:ilvl="1" w:tplc="FCA84E06" w:tentative="1">
      <w:start w:val="1"/>
      <w:numFmt w:val="bullet"/>
      <w:lvlText w:val="•"/>
      <w:lvlJc w:val="left"/>
      <w:pPr>
        <w:tabs>
          <w:tab w:val="num" w:pos="1440"/>
        </w:tabs>
        <w:ind w:left="1440" w:hanging="360"/>
      </w:pPr>
      <w:rPr>
        <w:rFonts w:ascii="Arial" w:hAnsi="Arial" w:hint="default"/>
      </w:rPr>
    </w:lvl>
    <w:lvl w:ilvl="2" w:tplc="A6B4F028" w:tentative="1">
      <w:start w:val="1"/>
      <w:numFmt w:val="bullet"/>
      <w:lvlText w:val="•"/>
      <w:lvlJc w:val="left"/>
      <w:pPr>
        <w:tabs>
          <w:tab w:val="num" w:pos="2160"/>
        </w:tabs>
        <w:ind w:left="2160" w:hanging="360"/>
      </w:pPr>
      <w:rPr>
        <w:rFonts w:ascii="Arial" w:hAnsi="Arial" w:hint="default"/>
      </w:rPr>
    </w:lvl>
    <w:lvl w:ilvl="3" w:tplc="B96285F4" w:tentative="1">
      <w:start w:val="1"/>
      <w:numFmt w:val="bullet"/>
      <w:lvlText w:val="•"/>
      <w:lvlJc w:val="left"/>
      <w:pPr>
        <w:tabs>
          <w:tab w:val="num" w:pos="2880"/>
        </w:tabs>
        <w:ind w:left="2880" w:hanging="360"/>
      </w:pPr>
      <w:rPr>
        <w:rFonts w:ascii="Arial" w:hAnsi="Arial" w:hint="default"/>
      </w:rPr>
    </w:lvl>
    <w:lvl w:ilvl="4" w:tplc="593476B6" w:tentative="1">
      <w:start w:val="1"/>
      <w:numFmt w:val="bullet"/>
      <w:lvlText w:val="•"/>
      <w:lvlJc w:val="left"/>
      <w:pPr>
        <w:tabs>
          <w:tab w:val="num" w:pos="3600"/>
        </w:tabs>
        <w:ind w:left="3600" w:hanging="360"/>
      </w:pPr>
      <w:rPr>
        <w:rFonts w:ascii="Arial" w:hAnsi="Arial" w:hint="default"/>
      </w:rPr>
    </w:lvl>
    <w:lvl w:ilvl="5" w:tplc="B170CCDA" w:tentative="1">
      <w:start w:val="1"/>
      <w:numFmt w:val="bullet"/>
      <w:lvlText w:val="•"/>
      <w:lvlJc w:val="left"/>
      <w:pPr>
        <w:tabs>
          <w:tab w:val="num" w:pos="4320"/>
        </w:tabs>
        <w:ind w:left="4320" w:hanging="360"/>
      </w:pPr>
      <w:rPr>
        <w:rFonts w:ascii="Arial" w:hAnsi="Arial" w:hint="default"/>
      </w:rPr>
    </w:lvl>
    <w:lvl w:ilvl="6" w:tplc="3C6A315A" w:tentative="1">
      <w:start w:val="1"/>
      <w:numFmt w:val="bullet"/>
      <w:lvlText w:val="•"/>
      <w:lvlJc w:val="left"/>
      <w:pPr>
        <w:tabs>
          <w:tab w:val="num" w:pos="5040"/>
        </w:tabs>
        <w:ind w:left="5040" w:hanging="360"/>
      </w:pPr>
      <w:rPr>
        <w:rFonts w:ascii="Arial" w:hAnsi="Arial" w:hint="default"/>
      </w:rPr>
    </w:lvl>
    <w:lvl w:ilvl="7" w:tplc="A1F4AE90" w:tentative="1">
      <w:start w:val="1"/>
      <w:numFmt w:val="bullet"/>
      <w:lvlText w:val="•"/>
      <w:lvlJc w:val="left"/>
      <w:pPr>
        <w:tabs>
          <w:tab w:val="num" w:pos="5760"/>
        </w:tabs>
        <w:ind w:left="5760" w:hanging="360"/>
      </w:pPr>
      <w:rPr>
        <w:rFonts w:ascii="Arial" w:hAnsi="Arial" w:hint="default"/>
      </w:rPr>
    </w:lvl>
    <w:lvl w:ilvl="8" w:tplc="3C82A1E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B2681D"/>
    <w:multiLevelType w:val="hybridMultilevel"/>
    <w:tmpl w:val="3962E706"/>
    <w:lvl w:ilvl="0" w:tplc="8ABAAAE8">
      <w:numFmt w:val="bullet"/>
      <w:lvlText w:val="-"/>
      <w:lvlJc w:val="left"/>
      <w:pPr>
        <w:ind w:left="1995" w:hanging="360"/>
      </w:pPr>
      <w:rPr>
        <w:rFonts w:ascii="Arial" w:eastAsia="Times New Roman" w:hAnsi="Arial" w:cs="Aria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F3"/>
    <w:rsid w:val="00013C90"/>
    <w:rsid w:val="00087F67"/>
    <w:rsid w:val="0010177E"/>
    <w:rsid w:val="001208D5"/>
    <w:rsid w:val="00193FBE"/>
    <w:rsid w:val="001D354C"/>
    <w:rsid w:val="001D3942"/>
    <w:rsid w:val="001D546E"/>
    <w:rsid w:val="00242A4C"/>
    <w:rsid w:val="002C69BD"/>
    <w:rsid w:val="002D22F3"/>
    <w:rsid w:val="002D52A2"/>
    <w:rsid w:val="00394983"/>
    <w:rsid w:val="003F14B7"/>
    <w:rsid w:val="004245CB"/>
    <w:rsid w:val="00430980"/>
    <w:rsid w:val="00443CCF"/>
    <w:rsid w:val="004612C4"/>
    <w:rsid w:val="004773B9"/>
    <w:rsid w:val="005124A0"/>
    <w:rsid w:val="0054564B"/>
    <w:rsid w:val="005464E6"/>
    <w:rsid w:val="005E674C"/>
    <w:rsid w:val="005F51F9"/>
    <w:rsid w:val="00624921"/>
    <w:rsid w:val="0065796C"/>
    <w:rsid w:val="00657A7C"/>
    <w:rsid w:val="00697CF8"/>
    <w:rsid w:val="006B5C8C"/>
    <w:rsid w:val="00750399"/>
    <w:rsid w:val="00766814"/>
    <w:rsid w:val="007737A4"/>
    <w:rsid w:val="007B131F"/>
    <w:rsid w:val="00845247"/>
    <w:rsid w:val="008742E8"/>
    <w:rsid w:val="00921294"/>
    <w:rsid w:val="0093125B"/>
    <w:rsid w:val="00931DF9"/>
    <w:rsid w:val="0096046C"/>
    <w:rsid w:val="009C165D"/>
    <w:rsid w:val="009D6031"/>
    <w:rsid w:val="009D7014"/>
    <w:rsid w:val="00A0123A"/>
    <w:rsid w:val="00A82BC4"/>
    <w:rsid w:val="00AD35D7"/>
    <w:rsid w:val="00B05A89"/>
    <w:rsid w:val="00B6514C"/>
    <w:rsid w:val="00B9162F"/>
    <w:rsid w:val="00B94755"/>
    <w:rsid w:val="00C21F90"/>
    <w:rsid w:val="00C27308"/>
    <w:rsid w:val="00C54AED"/>
    <w:rsid w:val="00CD07E2"/>
    <w:rsid w:val="00D0712B"/>
    <w:rsid w:val="00D168C9"/>
    <w:rsid w:val="00D520CF"/>
    <w:rsid w:val="00D5729A"/>
    <w:rsid w:val="00DD4286"/>
    <w:rsid w:val="00DF2524"/>
    <w:rsid w:val="00E23C7B"/>
    <w:rsid w:val="00EC178A"/>
    <w:rsid w:val="00EC2ADF"/>
    <w:rsid w:val="00EC3493"/>
    <w:rsid w:val="00F036FA"/>
    <w:rsid w:val="00F2658B"/>
    <w:rsid w:val="00F37D46"/>
    <w:rsid w:val="00FC7C19"/>
    <w:rsid w:val="00FD1725"/>
    <w:rsid w:val="00FD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7CCA"/>
  <w15:docId w15:val="{05A6BE9A-73D2-4EA4-92A4-239932FC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2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22F3"/>
  </w:style>
  <w:style w:type="paragraph" w:styleId="Footer">
    <w:name w:val="footer"/>
    <w:basedOn w:val="Normal"/>
    <w:link w:val="FooterChar"/>
    <w:uiPriority w:val="99"/>
    <w:unhideWhenUsed/>
    <w:rsid w:val="002D22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22F3"/>
  </w:style>
  <w:style w:type="paragraph" w:customStyle="1" w:styleId="NL">
    <w:name w:val="NL"/>
    <w:basedOn w:val="Normal"/>
    <w:uiPriority w:val="99"/>
    <w:rsid w:val="002D22F3"/>
    <w:pPr>
      <w:numPr>
        <w:numId w:val="1"/>
      </w:numPr>
      <w:spacing w:line="288" w:lineRule="auto"/>
    </w:pPr>
    <w:rPr>
      <w:rFonts w:ascii="Arial" w:eastAsia="Times New Roman" w:hAnsi="Arial" w:cs="Times New Roman"/>
      <w:noProof/>
      <w:sz w:val="20"/>
      <w:szCs w:val="24"/>
      <w:lang w:val="en-US"/>
    </w:rPr>
  </w:style>
  <w:style w:type="paragraph" w:customStyle="1" w:styleId="AI">
    <w:name w:val="AI"/>
    <w:basedOn w:val="NL"/>
    <w:rsid w:val="002D22F3"/>
    <w:pPr>
      <w:spacing w:before="200" w:after="0"/>
      <w:ind w:left="539" w:hanging="539"/>
    </w:pPr>
    <w:rPr>
      <w:b/>
      <w:bCs/>
    </w:rPr>
  </w:style>
  <w:style w:type="paragraph" w:styleId="ListParagraph">
    <w:name w:val="List Paragraph"/>
    <w:basedOn w:val="Normal"/>
    <w:uiPriority w:val="34"/>
    <w:qFormat/>
    <w:rsid w:val="002D22F3"/>
    <w:pPr>
      <w:ind w:left="720"/>
      <w:contextualSpacing/>
    </w:pPr>
  </w:style>
  <w:style w:type="character" w:styleId="Hyperlink">
    <w:name w:val="Hyperlink"/>
    <w:basedOn w:val="DefaultParagraphFont"/>
    <w:uiPriority w:val="99"/>
    <w:unhideWhenUsed/>
    <w:rsid w:val="00013C90"/>
    <w:rPr>
      <w:color w:val="0000FF" w:themeColor="hyperlink"/>
      <w:u w:val="single"/>
    </w:rPr>
  </w:style>
  <w:style w:type="character" w:styleId="CommentReference">
    <w:name w:val="annotation reference"/>
    <w:basedOn w:val="DefaultParagraphFont"/>
    <w:uiPriority w:val="99"/>
    <w:semiHidden/>
    <w:unhideWhenUsed/>
    <w:rsid w:val="00AD35D7"/>
    <w:rPr>
      <w:sz w:val="16"/>
      <w:szCs w:val="16"/>
    </w:rPr>
  </w:style>
  <w:style w:type="paragraph" w:styleId="CommentText">
    <w:name w:val="annotation text"/>
    <w:basedOn w:val="Normal"/>
    <w:link w:val="CommentTextChar"/>
    <w:uiPriority w:val="99"/>
    <w:semiHidden/>
    <w:unhideWhenUsed/>
    <w:rsid w:val="00AD35D7"/>
    <w:pPr>
      <w:spacing w:line="240" w:lineRule="auto"/>
    </w:pPr>
    <w:rPr>
      <w:sz w:val="20"/>
      <w:szCs w:val="20"/>
    </w:rPr>
  </w:style>
  <w:style w:type="character" w:customStyle="1" w:styleId="CommentTextChar">
    <w:name w:val="Comment Text Char"/>
    <w:basedOn w:val="DefaultParagraphFont"/>
    <w:link w:val="CommentText"/>
    <w:uiPriority w:val="99"/>
    <w:semiHidden/>
    <w:rsid w:val="00AD35D7"/>
    <w:rPr>
      <w:sz w:val="20"/>
      <w:szCs w:val="20"/>
    </w:rPr>
  </w:style>
  <w:style w:type="paragraph" w:styleId="CommentSubject">
    <w:name w:val="annotation subject"/>
    <w:basedOn w:val="CommentText"/>
    <w:next w:val="CommentText"/>
    <w:link w:val="CommentSubjectChar"/>
    <w:uiPriority w:val="99"/>
    <w:semiHidden/>
    <w:unhideWhenUsed/>
    <w:rsid w:val="00AD35D7"/>
    <w:rPr>
      <w:b/>
      <w:bCs/>
    </w:rPr>
  </w:style>
  <w:style w:type="character" w:customStyle="1" w:styleId="CommentSubjectChar">
    <w:name w:val="Comment Subject Char"/>
    <w:basedOn w:val="CommentTextChar"/>
    <w:link w:val="CommentSubject"/>
    <w:uiPriority w:val="99"/>
    <w:semiHidden/>
    <w:rsid w:val="00AD35D7"/>
    <w:rPr>
      <w:b/>
      <w:bCs/>
      <w:sz w:val="20"/>
      <w:szCs w:val="20"/>
    </w:rPr>
  </w:style>
  <w:style w:type="paragraph" w:styleId="BalloonText">
    <w:name w:val="Balloon Text"/>
    <w:basedOn w:val="Normal"/>
    <w:link w:val="BalloonTextChar"/>
    <w:uiPriority w:val="99"/>
    <w:semiHidden/>
    <w:unhideWhenUsed/>
    <w:rsid w:val="00AD3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5D7"/>
    <w:rPr>
      <w:rFonts w:ascii="Segoe UI" w:hAnsi="Segoe UI" w:cs="Segoe UI"/>
      <w:sz w:val="18"/>
      <w:szCs w:val="18"/>
    </w:rPr>
  </w:style>
  <w:style w:type="character" w:styleId="FollowedHyperlink">
    <w:name w:val="FollowedHyperlink"/>
    <w:basedOn w:val="DefaultParagraphFont"/>
    <w:uiPriority w:val="99"/>
    <w:semiHidden/>
    <w:unhideWhenUsed/>
    <w:rsid w:val="005E67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lomond-trossachs.org/park-authority/park-stakeholder-forum/" TargetMode="External"/><Relationship Id="rId3" Type="http://schemas.openxmlformats.org/officeDocument/2006/relationships/settings" Target="settings.xml"/><Relationship Id="rId7" Type="http://schemas.openxmlformats.org/officeDocument/2006/relationships/hyperlink" Target="https://www.lochlomond-trossachs.org/park-authority/park-stakeholder-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1284</Words>
  <Characters>7320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Loch Lomond &amp; Trossachs National Park Authority</Company>
  <LinksUpToDate>false</LinksUpToDate>
  <CharactersWithSpaces>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Ford</dc:creator>
  <cp:lastModifiedBy>Joanne Ford</cp:lastModifiedBy>
  <cp:revision>2</cp:revision>
  <dcterms:created xsi:type="dcterms:W3CDTF">2020-01-16T10:10:00Z</dcterms:created>
  <dcterms:modified xsi:type="dcterms:W3CDTF">2020-01-16T10:10:00Z</dcterms:modified>
</cp:coreProperties>
</file>