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6"/>
      </w:tblGrid>
      <w:tr w:rsidR="00947B6A" w:rsidRPr="000C4A72" w14:paraId="0D72ADE9" w14:textId="77777777" w:rsidTr="00EF6497">
        <w:trPr>
          <w:trHeight w:val="1843"/>
        </w:trPr>
        <w:tc>
          <w:tcPr>
            <w:tcW w:w="9616" w:type="dxa"/>
          </w:tcPr>
          <w:p w14:paraId="69BCDCE2" w14:textId="77777777" w:rsidR="00947B6A" w:rsidRPr="000C4A72" w:rsidRDefault="00947B6A" w:rsidP="00EF6497">
            <w:pPr>
              <w:pStyle w:val="TitleHeader"/>
              <w:jc w:val="right"/>
            </w:pPr>
            <w:bookmarkStart w:id="0" w:name="_Toc57104058"/>
            <w:r>
              <w:drawing>
                <wp:inline distT="0" distB="0" distL="0" distR="0" wp14:anchorId="4C287A46" wp14:editId="47E7ABF7">
                  <wp:extent cx="993993" cy="1082566"/>
                  <wp:effectExtent l="0" t="0" r="0" b="0"/>
                  <wp:docPr id="3" name="Picture 3" title="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png"/>
                          <pic:cNvPicPr/>
                        </pic:nvPicPr>
                        <pic:blipFill>
                          <a:blip r:embed="rId11">
                            <a:extLst>
                              <a:ext uri="{28A0092B-C50C-407E-A947-70E740481C1C}">
                                <a14:useLocalDpi xmlns:a14="http://schemas.microsoft.com/office/drawing/2010/main" val="0"/>
                              </a:ext>
                            </a:extLst>
                          </a:blip>
                          <a:stretch>
                            <a:fillRect/>
                          </a:stretch>
                        </pic:blipFill>
                        <pic:spPr>
                          <a:xfrm>
                            <a:off x="0" y="0"/>
                            <a:ext cx="1011518" cy="1101652"/>
                          </a:xfrm>
                          <a:prstGeom prst="rect">
                            <a:avLst/>
                          </a:prstGeom>
                        </pic:spPr>
                      </pic:pic>
                    </a:graphicData>
                  </a:graphic>
                </wp:inline>
              </w:drawing>
            </w:r>
          </w:p>
        </w:tc>
      </w:tr>
      <w:tr w:rsidR="00947B6A" w:rsidRPr="000C4A72" w14:paraId="5844358E" w14:textId="77777777" w:rsidTr="00EF6497">
        <w:tc>
          <w:tcPr>
            <w:tcW w:w="9616" w:type="dxa"/>
          </w:tcPr>
          <w:p w14:paraId="03867507" w14:textId="750C11BD" w:rsidR="00947B6A" w:rsidRPr="00D45421" w:rsidRDefault="00EC69F8" w:rsidP="00E8257F">
            <w:pPr>
              <w:pStyle w:val="Title"/>
              <w:rPr>
                <w:rFonts w:ascii="Arial" w:hAnsi="Arial" w:cs="Arial"/>
              </w:rPr>
            </w:pPr>
            <w:r>
              <w:rPr>
                <w:rFonts w:ascii="Arial" w:hAnsi="Arial" w:cs="Arial"/>
              </w:rPr>
              <w:t xml:space="preserve">Draft minutes of meeting held </w:t>
            </w:r>
            <w:r w:rsidR="00D738AF">
              <w:rPr>
                <w:rFonts w:ascii="Arial" w:hAnsi="Arial" w:cs="Arial"/>
              </w:rPr>
              <w:t>on</w:t>
            </w:r>
            <w:r>
              <w:rPr>
                <w:rFonts w:ascii="Arial" w:hAnsi="Arial" w:cs="Arial"/>
              </w:rPr>
              <w:t xml:space="preserve"> </w:t>
            </w:r>
            <w:r w:rsidR="000027C4">
              <w:rPr>
                <w:rFonts w:ascii="Arial" w:hAnsi="Arial" w:cs="Arial"/>
              </w:rPr>
              <w:t>12</w:t>
            </w:r>
            <w:r w:rsidR="00D738AF">
              <w:rPr>
                <w:rFonts w:ascii="Arial" w:hAnsi="Arial" w:cs="Arial"/>
              </w:rPr>
              <w:t xml:space="preserve"> December</w:t>
            </w:r>
            <w:r w:rsidR="00CE1B31">
              <w:rPr>
                <w:rFonts w:ascii="Arial" w:hAnsi="Arial" w:cs="Arial"/>
              </w:rPr>
              <w:t xml:space="preserve"> 202</w:t>
            </w:r>
            <w:r w:rsidR="00AA39EA">
              <w:rPr>
                <w:rFonts w:ascii="Arial" w:hAnsi="Arial" w:cs="Arial"/>
              </w:rPr>
              <w:t>2</w:t>
            </w:r>
          </w:p>
        </w:tc>
      </w:tr>
      <w:tr w:rsidR="00947B6A" w:rsidRPr="000C4A72" w14:paraId="3B120187" w14:textId="77777777" w:rsidTr="00EF6497">
        <w:trPr>
          <w:trHeight w:val="600"/>
        </w:trPr>
        <w:tc>
          <w:tcPr>
            <w:tcW w:w="9616" w:type="dxa"/>
          </w:tcPr>
          <w:p w14:paraId="4BC76246" w14:textId="499500BD" w:rsidR="00947B6A" w:rsidRPr="00BA3A07" w:rsidRDefault="00947B6A" w:rsidP="00EF6497">
            <w:pPr>
              <w:pStyle w:val="Heading1"/>
              <w:rPr>
                <w:rFonts w:ascii="Arial" w:hAnsi="Arial" w:cs="Arial"/>
                <w:b w:val="0"/>
                <w:color w:val="000000" w:themeColor="text1"/>
                <w:sz w:val="28"/>
                <w:szCs w:val="28"/>
              </w:rPr>
            </w:pPr>
            <w:bookmarkStart w:id="1" w:name="_Toc63686658"/>
            <w:bookmarkStart w:id="2" w:name="_Toc63700103"/>
            <w:bookmarkStart w:id="3" w:name="_Toc63782747"/>
            <w:bookmarkStart w:id="4" w:name="_Toc64897553"/>
            <w:bookmarkStart w:id="5" w:name="_Toc65675088"/>
            <w:bookmarkStart w:id="6" w:name="_Toc65675168"/>
            <w:bookmarkStart w:id="7" w:name="_Toc65675730"/>
            <w:bookmarkStart w:id="8" w:name="_Toc65675986"/>
            <w:r w:rsidRPr="00BA3A07">
              <w:rPr>
                <w:rFonts w:ascii="Arial" w:hAnsi="Arial" w:cs="Arial"/>
                <w:sz w:val="28"/>
                <w:szCs w:val="28"/>
              </w:rPr>
              <w:t>Agenda Item</w:t>
            </w:r>
            <w:bookmarkEnd w:id="1"/>
            <w:bookmarkEnd w:id="2"/>
            <w:bookmarkEnd w:id="3"/>
            <w:bookmarkEnd w:id="4"/>
            <w:bookmarkEnd w:id="5"/>
            <w:bookmarkEnd w:id="6"/>
            <w:bookmarkEnd w:id="7"/>
            <w:bookmarkEnd w:id="8"/>
            <w:r w:rsidR="008C7CF1" w:rsidRPr="00BA3A07">
              <w:rPr>
                <w:rFonts w:ascii="Arial" w:hAnsi="Arial" w:cs="Arial"/>
                <w:sz w:val="28"/>
                <w:szCs w:val="28"/>
              </w:rPr>
              <w:t xml:space="preserve"> </w:t>
            </w:r>
            <w:r w:rsidR="002017C2">
              <w:rPr>
                <w:rFonts w:ascii="Arial" w:hAnsi="Arial" w:cs="Arial"/>
                <w:sz w:val="28"/>
                <w:szCs w:val="28"/>
              </w:rPr>
              <w:t>3</w:t>
            </w:r>
          </w:p>
        </w:tc>
      </w:tr>
      <w:tr w:rsidR="00947B6A" w:rsidRPr="000C4A72" w14:paraId="4B35AF53" w14:textId="77777777" w:rsidTr="00EF6497">
        <w:tc>
          <w:tcPr>
            <w:tcW w:w="9616" w:type="dxa"/>
          </w:tcPr>
          <w:p w14:paraId="3CD179AD" w14:textId="794E5FC0" w:rsidR="00947B6A" w:rsidRPr="00BA3A07" w:rsidRDefault="00947B6A" w:rsidP="00EF6497">
            <w:pPr>
              <w:pStyle w:val="Heading1"/>
              <w:rPr>
                <w:rFonts w:ascii="Arial" w:hAnsi="Arial" w:cs="Arial"/>
                <w:sz w:val="28"/>
                <w:szCs w:val="28"/>
              </w:rPr>
            </w:pPr>
            <w:bookmarkStart w:id="9" w:name="_Toc63686659"/>
            <w:bookmarkStart w:id="10" w:name="_Toc63700104"/>
            <w:bookmarkStart w:id="11" w:name="_Toc63782748"/>
            <w:bookmarkStart w:id="12" w:name="_Toc64897554"/>
            <w:bookmarkStart w:id="13" w:name="_Toc65675089"/>
            <w:bookmarkStart w:id="14" w:name="_Toc65675169"/>
            <w:bookmarkStart w:id="15" w:name="_Toc65675731"/>
            <w:bookmarkStart w:id="16" w:name="_Toc65675987"/>
            <w:r w:rsidRPr="00BA3A07">
              <w:rPr>
                <w:rFonts w:ascii="Arial" w:hAnsi="Arial" w:cs="Arial"/>
                <w:sz w:val="28"/>
                <w:szCs w:val="28"/>
              </w:rPr>
              <w:t>National Park Authority Board Meeting</w:t>
            </w:r>
            <w:bookmarkEnd w:id="9"/>
            <w:bookmarkEnd w:id="10"/>
            <w:bookmarkEnd w:id="11"/>
            <w:bookmarkEnd w:id="12"/>
            <w:bookmarkEnd w:id="13"/>
            <w:bookmarkEnd w:id="14"/>
            <w:bookmarkEnd w:id="15"/>
            <w:bookmarkEnd w:id="16"/>
          </w:p>
        </w:tc>
      </w:tr>
      <w:tr w:rsidR="00947B6A" w:rsidRPr="000C4A72" w14:paraId="73839A19" w14:textId="77777777" w:rsidTr="00EF6497">
        <w:trPr>
          <w:trHeight w:val="474"/>
        </w:trPr>
        <w:tc>
          <w:tcPr>
            <w:tcW w:w="9616" w:type="dxa"/>
          </w:tcPr>
          <w:p w14:paraId="6593D5F2" w14:textId="572CC501" w:rsidR="00947B6A" w:rsidRPr="0061327E" w:rsidRDefault="002017C2" w:rsidP="00170DBD">
            <w:pPr>
              <w:pStyle w:val="Heading1"/>
              <w:tabs>
                <w:tab w:val="left" w:pos="7620"/>
              </w:tabs>
              <w:rPr>
                <w:rFonts w:ascii="Arial" w:hAnsi="Arial" w:cs="Arial"/>
                <w:b w:val="0"/>
                <w:color w:val="000000" w:themeColor="text1"/>
                <w:sz w:val="22"/>
                <w:szCs w:val="22"/>
              </w:rPr>
            </w:pPr>
            <w:r>
              <w:rPr>
                <w:rStyle w:val="Heading2Char"/>
                <w:rFonts w:ascii="Arial" w:hAnsi="Arial" w:cs="Arial"/>
                <w:b/>
                <w:sz w:val="22"/>
                <w:szCs w:val="22"/>
              </w:rPr>
              <w:t xml:space="preserve">30 January </w:t>
            </w:r>
            <w:r w:rsidR="00AA39EA">
              <w:rPr>
                <w:rStyle w:val="Heading2Char"/>
                <w:rFonts w:ascii="Arial" w:hAnsi="Arial" w:cs="Arial"/>
                <w:b/>
                <w:sz w:val="22"/>
                <w:szCs w:val="22"/>
              </w:rPr>
              <w:t>202</w:t>
            </w:r>
            <w:r w:rsidR="00D738AF">
              <w:rPr>
                <w:rStyle w:val="Heading2Char"/>
                <w:rFonts w:ascii="Arial" w:hAnsi="Arial" w:cs="Arial"/>
                <w:b/>
                <w:sz w:val="22"/>
                <w:szCs w:val="22"/>
              </w:rPr>
              <w:t>3</w:t>
            </w:r>
            <w:r w:rsidR="00783B5E">
              <w:rPr>
                <w:rStyle w:val="Heading2Char"/>
                <w:rFonts w:ascii="Arial" w:hAnsi="Arial" w:cs="Arial"/>
                <w:b/>
                <w:sz w:val="22"/>
                <w:szCs w:val="22"/>
              </w:rPr>
              <w:tab/>
            </w:r>
          </w:p>
        </w:tc>
      </w:tr>
      <w:tr w:rsidR="00947B6A" w:rsidRPr="000C4A72" w14:paraId="0BA9B741" w14:textId="77777777" w:rsidTr="000A4C67">
        <w:trPr>
          <w:trHeight w:val="83"/>
        </w:trPr>
        <w:tc>
          <w:tcPr>
            <w:tcW w:w="9616" w:type="dxa"/>
            <w:tcBorders>
              <w:bottom w:val="single" w:sz="18" w:space="0" w:color="auto"/>
            </w:tcBorders>
          </w:tcPr>
          <w:p w14:paraId="1EB964B3" w14:textId="77777777" w:rsidR="00B60F54" w:rsidRPr="00BA3A07" w:rsidRDefault="00947B6A" w:rsidP="0061327E">
            <w:pPr>
              <w:pStyle w:val="Heading2"/>
              <w:rPr>
                <w:rFonts w:ascii="Arial" w:hAnsi="Arial" w:cs="Arial"/>
                <w:sz w:val="20"/>
                <w:szCs w:val="20"/>
              </w:rPr>
            </w:pPr>
            <w:bookmarkStart w:id="17" w:name="_Toc65675091"/>
            <w:bookmarkStart w:id="18" w:name="_Toc65675171"/>
            <w:bookmarkStart w:id="19" w:name="_Toc65675733"/>
            <w:bookmarkStart w:id="20" w:name="_Toc65675989"/>
            <w:bookmarkStart w:id="21" w:name="_Toc63686661"/>
            <w:bookmarkStart w:id="22" w:name="_Toc63700106"/>
            <w:bookmarkStart w:id="23" w:name="_Toc63782750"/>
            <w:bookmarkStart w:id="24" w:name="_Toc64897556"/>
            <w:r w:rsidRPr="00BA3A07">
              <w:rPr>
                <w:rFonts w:ascii="Arial" w:hAnsi="Arial" w:cs="Arial"/>
                <w:sz w:val="20"/>
                <w:szCs w:val="20"/>
              </w:rPr>
              <w:t>Paper for information</w:t>
            </w:r>
            <w:bookmarkEnd w:id="17"/>
            <w:bookmarkEnd w:id="18"/>
            <w:bookmarkEnd w:id="19"/>
            <w:bookmarkEnd w:id="20"/>
          </w:p>
          <w:p w14:paraId="2E0B8994" w14:textId="4958D722" w:rsidR="00947B6A" w:rsidRPr="0061327E" w:rsidRDefault="00947B6A" w:rsidP="0061327E">
            <w:pPr>
              <w:pStyle w:val="Heading2"/>
              <w:rPr>
                <w:rFonts w:ascii="Arial" w:hAnsi="Arial" w:cs="Arial"/>
              </w:rPr>
            </w:pPr>
            <w:r w:rsidRPr="0061327E">
              <w:rPr>
                <w:rFonts w:ascii="Arial" w:hAnsi="Arial" w:cs="Arial"/>
              </w:rPr>
              <w:t xml:space="preserve"> </w:t>
            </w:r>
            <w:bookmarkEnd w:id="21"/>
            <w:bookmarkEnd w:id="22"/>
            <w:bookmarkEnd w:id="23"/>
            <w:bookmarkEnd w:id="24"/>
          </w:p>
        </w:tc>
      </w:tr>
      <w:bookmarkEnd w:id="0"/>
    </w:tbl>
    <w:p w14:paraId="47A773D1" w14:textId="2944245B" w:rsidR="002457BD" w:rsidRPr="00F235B7" w:rsidRDefault="002457BD" w:rsidP="0061327E">
      <w:pPr>
        <w:rPr>
          <w:caps/>
        </w:rPr>
      </w:pPr>
    </w:p>
    <w:p w14:paraId="109AB8E6" w14:textId="7D2A3223" w:rsidR="009C5478" w:rsidRPr="00B75C1F" w:rsidRDefault="002457BD">
      <w:pPr>
        <w:pStyle w:val="TOC1"/>
        <w:rPr>
          <w:rFonts w:asciiTheme="minorHAnsi" w:eastAsiaTheme="minorEastAsia" w:hAnsiTheme="minorHAnsi" w:cstheme="minorBidi"/>
          <w:b w:val="0"/>
          <w:bCs w:val="0"/>
          <w:i w:val="0"/>
          <w:sz w:val="24"/>
          <w:szCs w:val="24"/>
          <w:lang w:eastAsia="en-GB"/>
        </w:rPr>
      </w:pPr>
      <w:r w:rsidRPr="00D84678">
        <w:rPr>
          <w:i w:val="0"/>
        </w:rPr>
        <w:fldChar w:fldCharType="begin"/>
      </w:r>
      <w:r w:rsidRPr="00D84678">
        <w:rPr>
          <w:i w:val="0"/>
        </w:rPr>
        <w:instrText xml:space="preserve"> TOC \h \z \u \t "Heading 3,1" </w:instrText>
      </w:r>
      <w:r w:rsidRPr="00D84678">
        <w:rPr>
          <w:i w:val="0"/>
        </w:rPr>
        <w:fldChar w:fldCharType="separate"/>
      </w:r>
      <w:hyperlink w:anchor="_Toc115352208" w:history="1">
        <w:r w:rsidR="009C5478" w:rsidRPr="00B75C1F">
          <w:rPr>
            <w:rStyle w:val="Hyperlink"/>
            <w:b w:val="0"/>
            <w:bCs w:val="0"/>
            <w:i w:val="0"/>
            <w:sz w:val="24"/>
            <w:szCs w:val="24"/>
          </w:rPr>
          <w:t>Present</w:t>
        </w:r>
        <w:r w:rsidR="009C5478" w:rsidRPr="00B75C1F">
          <w:rPr>
            <w:b w:val="0"/>
            <w:bCs w:val="0"/>
            <w:i w:val="0"/>
            <w:webHidden/>
            <w:sz w:val="24"/>
            <w:szCs w:val="24"/>
          </w:rPr>
          <w:tab/>
        </w:r>
        <w:r w:rsidR="009C5478" w:rsidRPr="00B75C1F">
          <w:rPr>
            <w:b w:val="0"/>
            <w:bCs w:val="0"/>
            <w:i w:val="0"/>
            <w:webHidden/>
            <w:sz w:val="24"/>
            <w:szCs w:val="24"/>
          </w:rPr>
          <w:fldChar w:fldCharType="begin"/>
        </w:r>
        <w:r w:rsidR="009C5478" w:rsidRPr="00B75C1F">
          <w:rPr>
            <w:b w:val="0"/>
            <w:bCs w:val="0"/>
            <w:i w:val="0"/>
            <w:webHidden/>
            <w:sz w:val="24"/>
            <w:szCs w:val="24"/>
          </w:rPr>
          <w:instrText xml:space="preserve"> PAGEREF _Toc115352208 \h </w:instrText>
        </w:r>
        <w:r w:rsidR="009C5478" w:rsidRPr="00B75C1F">
          <w:rPr>
            <w:b w:val="0"/>
            <w:bCs w:val="0"/>
            <w:i w:val="0"/>
            <w:webHidden/>
            <w:sz w:val="24"/>
            <w:szCs w:val="24"/>
          </w:rPr>
        </w:r>
        <w:r w:rsidR="009C5478" w:rsidRPr="00B75C1F">
          <w:rPr>
            <w:b w:val="0"/>
            <w:bCs w:val="0"/>
            <w:i w:val="0"/>
            <w:webHidden/>
            <w:sz w:val="24"/>
            <w:szCs w:val="24"/>
          </w:rPr>
          <w:fldChar w:fldCharType="separate"/>
        </w:r>
        <w:r w:rsidR="00AA197A">
          <w:rPr>
            <w:b w:val="0"/>
            <w:bCs w:val="0"/>
            <w:i w:val="0"/>
            <w:webHidden/>
            <w:sz w:val="24"/>
            <w:szCs w:val="24"/>
          </w:rPr>
          <w:t>1</w:t>
        </w:r>
        <w:r w:rsidR="009C5478" w:rsidRPr="00B75C1F">
          <w:rPr>
            <w:b w:val="0"/>
            <w:bCs w:val="0"/>
            <w:i w:val="0"/>
            <w:webHidden/>
            <w:sz w:val="24"/>
            <w:szCs w:val="24"/>
          </w:rPr>
          <w:fldChar w:fldCharType="end"/>
        </w:r>
      </w:hyperlink>
    </w:p>
    <w:p w14:paraId="1AB41384" w14:textId="046D3982" w:rsidR="009C5478" w:rsidRPr="00B75C1F" w:rsidRDefault="00000000">
      <w:pPr>
        <w:pStyle w:val="TOC1"/>
        <w:rPr>
          <w:rFonts w:asciiTheme="minorHAnsi" w:eastAsiaTheme="minorEastAsia" w:hAnsiTheme="minorHAnsi" w:cstheme="minorBidi"/>
          <w:b w:val="0"/>
          <w:bCs w:val="0"/>
          <w:i w:val="0"/>
          <w:sz w:val="24"/>
          <w:szCs w:val="24"/>
          <w:lang w:eastAsia="en-GB"/>
        </w:rPr>
      </w:pPr>
      <w:hyperlink w:anchor="_Toc115352209" w:history="1">
        <w:r w:rsidR="009C5478" w:rsidRPr="00B75C1F">
          <w:rPr>
            <w:rStyle w:val="Hyperlink"/>
            <w:b w:val="0"/>
            <w:bCs w:val="0"/>
            <w:i w:val="0"/>
            <w:sz w:val="24"/>
            <w:szCs w:val="24"/>
          </w:rPr>
          <w:t>Apologies</w:t>
        </w:r>
        <w:r w:rsidR="009C5478" w:rsidRPr="00B75C1F">
          <w:rPr>
            <w:b w:val="0"/>
            <w:bCs w:val="0"/>
            <w:i w:val="0"/>
            <w:webHidden/>
            <w:sz w:val="24"/>
            <w:szCs w:val="24"/>
          </w:rPr>
          <w:tab/>
        </w:r>
        <w:r w:rsidR="009C5478" w:rsidRPr="00B75C1F">
          <w:rPr>
            <w:b w:val="0"/>
            <w:bCs w:val="0"/>
            <w:i w:val="0"/>
            <w:webHidden/>
            <w:sz w:val="24"/>
            <w:szCs w:val="24"/>
          </w:rPr>
          <w:fldChar w:fldCharType="begin"/>
        </w:r>
        <w:r w:rsidR="009C5478" w:rsidRPr="00B75C1F">
          <w:rPr>
            <w:b w:val="0"/>
            <w:bCs w:val="0"/>
            <w:i w:val="0"/>
            <w:webHidden/>
            <w:sz w:val="24"/>
            <w:szCs w:val="24"/>
          </w:rPr>
          <w:instrText xml:space="preserve"> PAGEREF _Toc115352209 \h </w:instrText>
        </w:r>
        <w:r w:rsidR="009C5478" w:rsidRPr="00B75C1F">
          <w:rPr>
            <w:b w:val="0"/>
            <w:bCs w:val="0"/>
            <w:i w:val="0"/>
            <w:webHidden/>
            <w:sz w:val="24"/>
            <w:szCs w:val="24"/>
          </w:rPr>
        </w:r>
        <w:r w:rsidR="009C5478" w:rsidRPr="00B75C1F">
          <w:rPr>
            <w:b w:val="0"/>
            <w:bCs w:val="0"/>
            <w:i w:val="0"/>
            <w:webHidden/>
            <w:sz w:val="24"/>
            <w:szCs w:val="24"/>
          </w:rPr>
          <w:fldChar w:fldCharType="separate"/>
        </w:r>
        <w:r w:rsidR="00AA197A">
          <w:rPr>
            <w:b w:val="0"/>
            <w:bCs w:val="0"/>
            <w:i w:val="0"/>
            <w:webHidden/>
            <w:sz w:val="24"/>
            <w:szCs w:val="24"/>
          </w:rPr>
          <w:t>1</w:t>
        </w:r>
        <w:r w:rsidR="009C5478" w:rsidRPr="00B75C1F">
          <w:rPr>
            <w:b w:val="0"/>
            <w:bCs w:val="0"/>
            <w:i w:val="0"/>
            <w:webHidden/>
            <w:sz w:val="24"/>
            <w:szCs w:val="24"/>
          </w:rPr>
          <w:fldChar w:fldCharType="end"/>
        </w:r>
      </w:hyperlink>
    </w:p>
    <w:p w14:paraId="095D7F21" w14:textId="6285CAE9" w:rsidR="009C5478" w:rsidRPr="00B75C1F" w:rsidRDefault="00000000">
      <w:pPr>
        <w:pStyle w:val="TOC1"/>
        <w:rPr>
          <w:rFonts w:asciiTheme="minorHAnsi" w:eastAsiaTheme="minorEastAsia" w:hAnsiTheme="minorHAnsi" w:cstheme="minorBidi"/>
          <w:b w:val="0"/>
          <w:bCs w:val="0"/>
          <w:i w:val="0"/>
          <w:sz w:val="24"/>
          <w:szCs w:val="24"/>
          <w:lang w:eastAsia="en-GB"/>
        </w:rPr>
      </w:pPr>
      <w:hyperlink w:anchor="_Toc115352210" w:history="1">
        <w:r w:rsidR="009C5478" w:rsidRPr="00B75C1F">
          <w:rPr>
            <w:rStyle w:val="Hyperlink"/>
            <w:b w:val="0"/>
            <w:bCs w:val="0"/>
            <w:i w:val="0"/>
            <w:sz w:val="24"/>
            <w:szCs w:val="24"/>
          </w:rPr>
          <w:t>In Attendance - National Park Authority Staff</w:t>
        </w:r>
        <w:r w:rsidR="009C5478" w:rsidRPr="00B75C1F">
          <w:rPr>
            <w:b w:val="0"/>
            <w:bCs w:val="0"/>
            <w:i w:val="0"/>
            <w:webHidden/>
            <w:sz w:val="24"/>
            <w:szCs w:val="24"/>
          </w:rPr>
          <w:tab/>
        </w:r>
        <w:r w:rsidR="009C5478" w:rsidRPr="00B75C1F">
          <w:rPr>
            <w:b w:val="0"/>
            <w:bCs w:val="0"/>
            <w:i w:val="0"/>
            <w:webHidden/>
            <w:sz w:val="24"/>
            <w:szCs w:val="24"/>
          </w:rPr>
          <w:fldChar w:fldCharType="begin"/>
        </w:r>
        <w:r w:rsidR="009C5478" w:rsidRPr="00B75C1F">
          <w:rPr>
            <w:b w:val="0"/>
            <w:bCs w:val="0"/>
            <w:i w:val="0"/>
            <w:webHidden/>
            <w:sz w:val="24"/>
            <w:szCs w:val="24"/>
          </w:rPr>
          <w:instrText xml:space="preserve"> PAGEREF _Toc115352210 \h </w:instrText>
        </w:r>
        <w:r w:rsidR="009C5478" w:rsidRPr="00B75C1F">
          <w:rPr>
            <w:b w:val="0"/>
            <w:bCs w:val="0"/>
            <w:i w:val="0"/>
            <w:webHidden/>
            <w:sz w:val="24"/>
            <w:szCs w:val="24"/>
          </w:rPr>
        </w:r>
        <w:r w:rsidR="009C5478" w:rsidRPr="00B75C1F">
          <w:rPr>
            <w:b w:val="0"/>
            <w:bCs w:val="0"/>
            <w:i w:val="0"/>
            <w:webHidden/>
            <w:sz w:val="24"/>
            <w:szCs w:val="24"/>
          </w:rPr>
          <w:fldChar w:fldCharType="separate"/>
        </w:r>
        <w:r w:rsidR="00AA197A">
          <w:rPr>
            <w:b w:val="0"/>
            <w:bCs w:val="0"/>
            <w:i w:val="0"/>
            <w:webHidden/>
            <w:sz w:val="24"/>
            <w:szCs w:val="24"/>
          </w:rPr>
          <w:t>2</w:t>
        </w:r>
        <w:r w:rsidR="009C5478" w:rsidRPr="00B75C1F">
          <w:rPr>
            <w:b w:val="0"/>
            <w:bCs w:val="0"/>
            <w:i w:val="0"/>
            <w:webHidden/>
            <w:sz w:val="24"/>
            <w:szCs w:val="24"/>
          </w:rPr>
          <w:fldChar w:fldCharType="end"/>
        </w:r>
      </w:hyperlink>
    </w:p>
    <w:p w14:paraId="62E2D619" w14:textId="6E204247" w:rsidR="009C5478" w:rsidRPr="00B75C1F" w:rsidRDefault="00000000">
      <w:pPr>
        <w:pStyle w:val="TOC1"/>
        <w:rPr>
          <w:rFonts w:asciiTheme="minorHAnsi" w:eastAsiaTheme="minorEastAsia" w:hAnsiTheme="minorHAnsi" w:cstheme="minorBidi"/>
          <w:b w:val="0"/>
          <w:bCs w:val="0"/>
          <w:i w:val="0"/>
          <w:sz w:val="24"/>
          <w:szCs w:val="24"/>
          <w:lang w:eastAsia="en-GB"/>
        </w:rPr>
      </w:pPr>
      <w:hyperlink w:anchor="_Toc115352211" w:history="1">
        <w:r w:rsidR="009C5478" w:rsidRPr="00B75C1F">
          <w:rPr>
            <w:rStyle w:val="Hyperlink"/>
            <w:b w:val="0"/>
            <w:bCs w:val="0"/>
            <w:i w:val="0"/>
            <w:sz w:val="24"/>
            <w:szCs w:val="24"/>
          </w:rPr>
          <w:t>Items and Actions</w:t>
        </w:r>
        <w:r w:rsidR="009C5478" w:rsidRPr="00B75C1F">
          <w:rPr>
            <w:b w:val="0"/>
            <w:bCs w:val="0"/>
            <w:i w:val="0"/>
            <w:webHidden/>
            <w:sz w:val="24"/>
            <w:szCs w:val="24"/>
          </w:rPr>
          <w:tab/>
        </w:r>
        <w:r w:rsidR="009C5478" w:rsidRPr="00B75C1F">
          <w:rPr>
            <w:b w:val="0"/>
            <w:bCs w:val="0"/>
            <w:i w:val="0"/>
            <w:webHidden/>
            <w:sz w:val="24"/>
            <w:szCs w:val="24"/>
          </w:rPr>
          <w:fldChar w:fldCharType="begin"/>
        </w:r>
        <w:r w:rsidR="009C5478" w:rsidRPr="00B75C1F">
          <w:rPr>
            <w:b w:val="0"/>
            <w:bCs w:val="0"/>
            <w:i w:val="0"/>
            <w:webHidden/>
            <w:sz w:val="24"/>
            <w:szCs w:val="24"/>
          </w:rPr>
          <w:instrText xml:space="preserve"> PAGEREF _Toc115352211 \h </w:instrText>
        </w:r>
        <w:r w:rsidR="009C5478" w:rsidRPr="00B75C1F">
          <w:rPr>
            <w:b w:val="0"/>
            <w:bCs w:val="0"/>
            <w:i w:val="0"/>
            <w:webHidden/>
            <w:sz w:val="24"/>
            <w:szCs w:val="24"/>
          </w:rPr>
        </w:r>
        <w:r w:rsidR="009C5478" w:rsidRPr="00B75C1F">
          <w:rPr>
            <w:b w:val="0"/>
            <w:bCs w:val="0"/>
            <w:i w:val="0"/>
            <w:webHidden/>
            <w:sz w:val="24"/>
            <w:szCs w:val="24"/>
          </w:rPr>
          <w:fldChar w:fldCharType="separate"/>
        </w:r>
        <w:r w:rsidR="00AA197A">
          <w:rPr>
            <w:b w:val="0"/>
            <w:bCs w:val="0"/>
            <w:i w:val="0"/>
            <w:webHidden/>
            <w:sz w:val="24"/>
            <w:szCs w:val="24"/>
          </w:rPr>
          <w:t>2</w:t>
        </w:r>
        <w:r w:rsidR="009C5478" w:rsidRPr="00B75C1F">
          <w:rPr>
            <w:b w:val="0"/>
            <w:bCs w:val="0"/>
            <w:i w:val="0"/>
            <w:webHidden/>
            <w:sz w:val="24"/>
            <w:szCs w:val="24"/>
          </w:rPr>
          <w:fldChar w:fldCharType="end"/>
        </w:r>
      </w:hyperlink>
    </w:p>
    <w:p w14:paraId="31BC1569" w14:textId="238DCB1E" w:rsidR="009C5478" w:rsidRPr="00184ACA" w:rsidRDefault="009C5478">
      <w:pPr>
        <w:pStyle w:val="TOC1"/>
        <w:rPr>
          <w:rFonts w:asciiTheme="minorHAnsi" w:eastAsiaTheme="minorEastAsia" w:hAnsiTheme="minorHAnsi" w:cstheme="minorBidi"/>
          <w:b w:val="0"/>
          <w:bCs w:val="0"/>
          <w:i w:val="0"/>
          <w:sz w:val="24"/>
          <w:szCs w:val="24"/>
          <w:lang w:eastAsia="en-GB"/>
        </w:rPr>
      </w:pPr>
    </w:p>
    <w:p w14:paraId="3994BE57" w14:textId="178E22D5" w:rsidR="00F235B7" w:rsidRDefault="002457BD" w:rsidP="00D23E58">
      <w:pPr>
        <w:spacing w:after="0" w:line="240" w:lineRule="auto"/>
      </w:pPr>
      <w:r w:rsidRPr="00D84678">
        <w:rPr>
          <w:iCs/>
        </w:rPr>
        <w:fldChar w:fldCharType="end"/>
      </w:r>
    </w:p>
    <w:tbl>
      <w:tblPr>
        <w:tblStyle w:val="GridTable1Light"/>
        <w:tblW w:w="0" w:type="auto"/>
        <w:tblLook w:val="04A0" w:firstRow="1" w:lastRow="0" w:firstColumn="1" w:lastColumn="0" w:noHBand="0" w:noVBand="1"/>
      </w:tblPr>
      <w:tblGrid>
        <w:gridCol w:w="9016"/>
      </w:tblGrid>
      <w:tr w:rsidR="006C5E6D" w:rsidRPr="00AE4455" w14:paraId="55814D9A" w14:textId="77777777" w:rsidTr="006C5E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532B61E" w14:textId="748B460B" w:rsidR="006C5E6D" w:rsidRPr="00AE4455" w:rsidRDefault="006C5E6D" w:rsidP="00562614">
            <w:pPr>
              <w:pStyle w:val="Heading3"/>
              <w:rPr>
                <w:b/>
                <w:sz w:val="24"/>
                <w:szCs w:val="24"/>
              </w:rPr>
            </w:pPr>
            <w:bookmarkStart w:id="25" w:name="_Toc65675172"/>
            <w:bookmarkStart w:id="26" w:name="_Toc65675990"/>
            <w:bookmarkStart w:id="27" w:name="_Toc65676508"/>
            <w:bookmarkStart w:id="28" w:name="_Toc65676579"/>
            <w:bookmarkStart w:id="29" w:name="_Toc97026716"/>
            <w:bookmarkStart w:id="30" w:name="_Toc115352208"/>
            <w:r w:rsidRPr="00AE4455">
              <w:rPr>
                <w:rFonts w:eastAsiaTheme="minorHAnsi"/>
                <w:b/>
                <w:sz w:val="24"/>
                <w:szCs w:val="24"/>
              </w:rPr>
              <w:t>Present</w:t>
            </w:r>
            <w:bookmarkEnd w:id="25"/>
            <w:bookmarkEnd w:id="26"/>
            <w:bookmarkEnd w:id="27"/>
            <w:bookmarkEnd w:id="28"/>
            <w:bookmarkEnd w:id="29"/>
            <w:bookmarkEnd w:id="30"/>
          </w:p>
        </w:tc>
      </w:tr>
      <w:tr w:rsidR="006C5E6D" w:rsidRPr="00AE4455" w14:paraId="58263A4B" w14:textId="77777777" w:rsidTr="006C5E6D">
        <w:tc>
          <w:tcPr>
            <w:cnfStyle w:val="001000000000" w:firstRow="0" w:lastRow="0" w:firstColumn="1" w:lastColumn="0" w:oddVBand="0" w:evenVBand="0" w:oddHBand="0" w:evenHBand="0" w:firstRowFirstColumn="0" w:firstRowLastColumn="0" w:lastRowFirstColumn="0" w:lastRowLastColumn="0"/>
            <w:tcW w:w="9016" w:type="dxa"/>
          </w:tcPr>
          <w:p w14:paraId="5C8AE955" w14:textId="6094228F" w:rsidR="006C5E6D" w:rsidRPr="00AE4455" w:rsidRDefault="006C5E6D" w:rsidP="006C5E6D">
            <w:pPr>
              <w:rPr>
                <w:b w:val="0"/>
                <w:sz w:val="24"/>
                <w:szCs w:val="24"/>
              </w:rPr>
            </w:pPr>
            <w:r w:rsidRPr="00AE4455">
              <w:rPr>
                <w:b w:val="0"/>
                <w:sz w:val="24"/>
                <w:szCs w:val="24"/>
              </w:rPr>
              <w:t>James Stuart (Convener)</w:t>
            </w:r>
          </w:p>
        </w:tc>
      </w:tr>
      <w:tr w:rsidR="00AE4455" w:rsidRPr="00AE4455" w14:paraId="0EA21BE9" w14:textId="77777777" w:rsidTr="006C5E6D">
        <w:tc>
          <w:tcPr>
            <w:cnfStyle w:val="001000000000" w:firstRow="0" w:lastRow="0" w:firstColumn="1" w:lastColumn="0" w:oddVBand="0" w:evenVBand="0" w:oddHBand="0" w:evenHBand="0" w:firstRowFirstColumn="0" w:firstRowLastColumn="0" w:lastRowFirstColumn="0" w:lastRowLastColumn="0"/>
            <w:tcW w:w="9016" w:type="dxa"/>
          </w:tcPr>
          <w:p w14:paraId="07923258" w14:textId="6DE0F0B6" w:rsidR="00AE4455" w:rsidRPr="00AE4455" w:rsidRDefault="001E76CB" w:rsidP="00AE4455">
            <w:pPr>
              <w:tabs>
                <w:tab w:val="left" w:pos="1701"/>
                <w:tab w:val="left" w:pos="5670"/>
              </w:tabs>
              <w:rPr>
                <w:b w:val="0"/>
                <w:sz w:val="24"/>
                <w:szCs w:val="24"/>
              </w:rPr>
            </w:pPr>
            <w:r>
              <w:rPr>
                <w:b w:val="0"/>
                <w:sz w:val="24"/>
                <w:szCs w:val="24"/>
              </w:rPr>
              <w:t>Sid Perrie (SP)</w:t>
            </w:r>
          </w:p>
        </w:tc>
      </w:tr>
      <w:tr w:rsidR="00AE4455" w:rsidRPr="00AE4455" w14:paraId="5C221A47" w14:textId="77777777" w:rsidTr="006C5E6D">
        <w:tc>
          <w:tcPr>
            <w:cnfStyle w:val="001000000000" w:firstRow="0" w:lastRow="0" w:firstColumn="1" w:lastColumn="0" w:oddVBand="0" w:evenVBand="0" w:oddHBand="0" w:evenHBand="0" w:firstRowFirstColumn="0" w:firstRowLastColumn="0" w:lastRowFirstColumn="0" w:lastRowLastColumn="0"/>
            <w:tcW w:w="9016" w:type="dxa"/>
          </w:tcPr>
          <w:p w14:paraId="7C15671F" w14:textId="1EE35A15" w:rsidR="00AE4455" w:rsidRPr="00AE4455" w:rsidRDefault="00AE4455" w:rsidP="00AE4455">
            <w:pPr>
              <w:tabs>
                <w:tab w:val="left" w:pos="1701"/>
                <w:tab w:val="left" w:pos="5670"/>
              </w:tabs>
              <w:rPr>
                <w:b w:val="0"/>
                <w:sz w:val="24"/>
                <w:szCs w:val="24"/>
              </w:rPr>
            </w:pPr>
            <w:r w:rsidRPr="00AE4455">
              <w:rPr>
                <w:b w:val="0"/>
                <w:sz w:val="24"/>
                <w:szCs w:val="24"/>
              </w:rPr>
              <w:t>Claire Chapman (CC)</w:t>
            </w:r>
          </w:p>
        </w:tc>
      </w:tr>
      <w:tr w:rsidR="00AE4455" w:rsidRPr="00AE4455" w14:paraId="6A0A7698" w14:textId="77777777" w:rsidTr="006C5E6D">
        <w:tc>
          <w:tcPr>
            <w:cnfStyle w:val="001000000000" w:firstRow="0" w:lastRow="0" w:firstColumn="1" w:lastColumn="0" w:oddVBand="0" w:evenVBand="0" w:oddHBand="0" w:evenHBand="0" w:firstRowFirstColumn="0" w:firstRowLastColumn="0" w:lastRowFirstColumn="0" w:lastRowLastColumn="0"/>
            <w:tcW w:w="9016" w:type="dxa"/>
          </w:tcPr>
          <w:p w14:paraId="72636444" w14:textId="30F104A2" w:rsidR="00AE4455" w:rsidRPr="00AE4455" w:rsidRDefault="008C796F" w:rsidP="00AE4455">
            <w:pPr>
              <w:tabs>
                <w:tab w:val="left" w:pos="1701"/>
                <w:tab w:val="left" w:pos="5670"/>
              </w:tabs>
              <w:rPr>
                <w:b w:val="0"/>
                <w:sz w:val="24"/>
                <w:szCs w:val="24"/>
              </w:rPr>
            </w:pPr>
            <w:r w:rsidRPr="00AE4455">
              <w:rPr>
                <w:b w:val="0"/>
                <w:sz w:val="24"/>
                <w:szCs w:val="24"/>
              </w:rPr>
              <w:t>Sarah Drummond</w:t>
            </w:r>
            <w:r>
              <w:rPr>
                <w:b w:val="0"/>
                <w:sz w:val="24"/>
                <w:szCs w:val="24"/>
              </w:rPr>
              <w:t xml:space="preserve"> (SD)</w:t>
            </w:r>
          </w:p>
        </w:tc>
      </w:tr>
      <w:tr w:rsidR="00AE4455" w:rsidRPr="00AE4455" w14:paraId="46C52DEA" w14:textId="77777777" w:rsidTr="006C5E6D">
        <w:tc>
          <w:tcPr>
            <w:cnfStyle w:val="001000000000" w:firstRow="0" w:lastRow="0" w:firstColumn="1" w:lastColumn="0" w:oddVBand="0" w:evenVBand="0" w:oddHBand="0" w:evenHBand="0" w:firstRowFirstColumn="0" w:firstRowLastColumn="0" w:lastRowFirstColumn="0" w:lastRowLastColumn="0"/>
            <w:tcW w:w="9016" w:type="dxa"/>
          </w:tcPr>
          <w:p w14:paraId="2E7482A8" w14:textId="780433F8" w:rsidR="00AE4455" w:rsidRPr="00AE4455" w:rsidRDefault="008C796F" w:rsidP="00AE4455">
            <w:pPr>
              <w:tabs>
                <w:tab w:val="left" w:pos="1701"/>
                <w:tab w:val="left" w:pos="5670"/>
              </w:tabs>
              <w:rPr>
                <w:b w:val="0"/>
                <w:sz w:val="24"/>
                <w:szCs w:val="24"/>
              </w:rPr>
            </w:pPr>
            <w:r>
              <w:rPr>
                <w:b w:val="0"/>
                <w:sz w:val="24"/>
                <w:szCs w:val="24"/>
              </w:rPr>
              <w:t>David Fettes (DF)</w:t>
            </w:r>
          </w:p>
        </w:tc>
      </w:tr>
      <w:tr w:rsidR="00AE4455" w:rsidRPr="00AE4455" w14:paraId="03B2138F" w14:textId="77777777" w:rsidTr="006C5E6D">
        <w:tc>
          <w:tcPr>
            <w:cnfStyle w:val="001000000000" w:firstRow="0" w:lastRow="0" w:firstColumn="1" w:lastColumn="0" w:oddVBand="0" w:evenVBand="0" w:oddHBand="0" w:evenHBand="0" w:firstRowFirstColumn="0" w:firstRowLastColumn="0" w:lastRowFirstColumn="0" w:lastRowLastColumn="0"/>
            <w:tcW w:w="9016" w:type="dxa"/>
          </w:tcPr>
          <w:p w14:paraId="5640816D" w14:textId="30DDDB88" w:rsidR="00AE4455" w:rsidRPr="00AE4455" w:rsidRDefault="00A55A56" w:rsidP="00AE4455">
            <w:pPr>
              <w:tabs>
                <w:tab w:val="left" w:pos="1701"/>
                <w:tab w:val="left" w:pos="5670"/>
              </w:tabs>
              <w:rPr>
                <w:b w:val="0"/>
                <w:sz w:val="24"/>
                <w:szCs w:val="24"/>
              </w:rPr>
            </w:pPr>
            <w:r>
              <w:rPr>
                <w:b w:val="0"/>
                <w:sz w:val="24"/>
                <w:szCs w:val="24"/>
              </w:rPr>
              <w:t>Ronnie Erskin</w:t>
            </w:r>
            <w:r w:rsidR="00BC212A">
              <w:rPr>
                <w:b w:val="0"/>
                <w:sz w:val="24"/>
                <w:szCs w:val="24"/>
              </w:rPr>
              <w:t>e (RE)</w:t>
            </w:r>
          </w:p>
        </w:tc>
      </w:tr>
      <w:tr w:rsidR="00AE4455" w:rsidRPr="00AE4455" w14:paraId="3C00BD0D" w14:textId="77777777" w:rsidTr="006C5E6D">
        <w:tc>
          <w:tcPr>
            <w:cnfStyle w:val="001000000000" w:firstRow="0" w:lastRow="0" w:firstColumn="1" w:lastColumn="0" w:oddVBand="0" w:evenVBand="0" w:oddHBand="0" w:evenHBand="0" w:firstRowFirstColumn="0" w:firstRowLastColumn="0" w:lastRowFirstColumn="0" w:lastRowLastColumn="0"/>
            <w:tcW w:w="9016" w:type="dxa"/>
          </w:tcPr>
          <w:p w14:paraId="13804C6D" w14:textId="17B332E5" w:rsidR="00AE4455" w:rsidRPr="00AE4455" w:rsidRDefault="00AE4455" w:rsidP="00AE4455">
            <w:pPr>
              <w:tabs>
                <w:tab w:val="left" w:pos="1701"/>
                <w:tab w:val="left" w:pos="5670"/>
              </w:tabs>
              <w:rPr>
                <w:b w:val="0"/>
                <w:sz w:val="24"/>
                <w:szCs w:val="24"/>
              </w:rPr>
            </w:pPr>
            <w:r w:rsidRPr="00AE4455">
              <w:rPr>
                <w:b w:val="0"/>
                <w:sz w:val="24"/>
                <w:szCs w:val="24"/>
              </w:rPr>
              <w:t>Iain Shonny Paterson (ISP)</w:t>
            </w:r>
          </w:p>
        </w:tc>
      </w:tr>
      <w:tr w:rsidR="00401E3F" w:rsidRPr="00AE4455" w14:paraId="6C1EF5E2" w14:textId="77777777" w:rsidTr="006C5E6D">
        <w:tc>
          <w:tcPr>
            <w:cnfStyle w:val="001000000000" w:firstRow="0" w:lastRow="0" w:firstColumn="1" w:lastColumn="0" w:oddVBand="0" w:evenVBand="0" w:oddHBand="0" w:evenHBand="0" w:firstRowFirstColumn="0" w:firstRowLastColumn="0" w:lastRowFirstColumn="0" w:lastRowLastColumn="0"/>
            <w:tcW w:w="9016" w:type="dxa"/>
          </w:tcPr>
          <w:p w14:paraId="1BAD8DA0" w14:textId="255135DF" w:rsidR="00401E3F" w:rsidRPr="00B34918" w:rsidRDefault="00401E3F" w:rsidP="00401E3F">
            <w:pPr>
              <w:tabs>
                <w:tab w:val="left" w:pos="1701"/>
                <w:tab w:val="left" w:pos="5670"/>
              </w:tabs>
              <w:rPr>
                <w:b w:val="0"/>
                <w:sz w:val="24"/>
                <w:szCs w:val="24"/>
              </w:rPr>
            </w:pPr>
            <w:r w:rsidRPr="00B34918">
              <w:rPr>
                <w:b w:val="0"/>
                <w:sz w:val="24"/>
                <w:szCs w:val="24"/>
              </w:rPr>
              <w:t>Zain Sehgal (ZS)</w:t>
            </w:r>
          </w:p>
        </w:tc>
      </w:tr>
      <w:tr w:rsidR="00F42458" w:rsidRPr="00AE4455" w14:paraId="758461BC" w14:textId="77777777" w:rsidTr="006C5E6D">
        <w:tc>
          <w:tcPr>
            <w:cnfStyle w:val="001000000000" w:firstRow="0" w:lastRow="0" w:firstColumn="1" w:lastColumn="0" w:oddVBand="0" w:evenVBand="0" w:oddHBand="0" w:evenHBand="0" w:firstRowFirstColumn="0" w:firstRowLastColumn="0" w:lastRowFirstColumn="0" w:lastRowLastColumn="0"/>
            <w:tcW w:w="9016" w:type="dxa"/>
          </w:tcPr>
          <w:p w14:paraId="6B4C9F33" w14:textId="41618701" w:rsidR="00F42458" w:rsidRPr="00B34918" w:rsidRDefault="00F42458" w:rsidP="00401E3F">
            <w:pPr>
              <w:tabs>
                <w:tab w:val="left" w:pos="1701"/>
                <w:tab w:val="left" w:pos="5670"/>
              </w:tabs>
              <w:rPr>
                <w:b w:val="0"/>
                <w:sz w:val="24"/>
                <w:szCs w:val="24"/>
              </w:rPr>
            </w:pPr>
            <w:r w:rsidRPr="00B34918">
              <w:rPr>
                <w:b w:val="0"/>
                <w:sz w:val="24"/>
                <w:szCs w:val="24"/>
              </w:rPr>
              <w:t>David McKie (DM)</w:t>
            </w:r>
          </w:p>
        </w:tc>
      </w:tr>
      <w:tr w:rsidR="00F42458" w:rsidRPr="00AE4455" w14:paraId="5F8C51B1" w14:textId="77777777" w:rsidTr="006C5E6D">
        <w:tc>
          <w:tcPr>
            <w:cnfStyle w:val="001000000000" w:firstRow="0" w:lastRow="0" w:firstColumn="1" w:lastColumn="0" w:oddVBand="0" w:evenVBand="0" w:oddHBand="0" w:evenHBand="0" w:firstRowFirstColumn="0" w:firstRowLastColumn="0" w:lastRowFirstColumn="0" w:lastRowLastColumn="0"/>
            <w:tcW w:w="9016" w:type="dxa"/>
          </w:tcPr>
          <w:p w14:paraId="69E3B464" w14:textId="306C8C0B" w:rsidR="00F42458" w:rsidRPr="00B34918" w:rsidRDefault="009D32A9" w:rsidP="00401E3F">
            <w:pPr>
              <w:tabs>
                <w:tab w:val="left" w:pos="1701"/>
                <w:tab w:val="left" w:pos="5670"/>
              </w:tabs>
              <w:rPr>
                <w:b w:val="0"/>
                <w:sz w:val="24"/>
                <w:szCs w:val="24"/>
              </w:rPr>
            </w:pPr>
            <w:r>
              <w:rPr>
                <w:b w:val="0"/>
                <w:sz w:val="24"/>
                <w:szCs w:val="24"/>
              </w:rPr>
              <w:t>Maurice Corry (MC)</w:t>
            </w:r>
          </w:p>
        </w:tc>
      </w:tr>
      <w:tr w:rsidR="000077CD" w:rsidRPr="00AE4455" w14:paraId="7B0E2484" w14:textId="77777777" w:rsidTr="006C5E6D">
        <w:tc>
          <w:tcPr>
            <w:cnfStyle w:val="001000000000" w:firstRow="0" w:lastRow="0" w:firstColumn="1" w:lastColumn="0" w:oddVBand="0" w:evenVBand="0" w:oddHBand="0" w:evenHBand="0" w:firstRowFirstColumn="0" w:firstRowLastColumn="0" w:lastRowFirstColumn="0" w:lastRowLastColumn="0"/>
            <w:tcW w:w="9016" w:type="dxa"/>
          </w:tcPr>
          <w:p w14:paraId="5495348F" w14:textId="3C4223C2" w:rsidR="000077CD" w:rsidRPr="00B34918" w:rsidRDefault="007B227E" w:rsidP="00401E3F">
            <w:pPr>
              <w:tabs>
                <w:tab w:val="left" w:pos="1701"/>
                <w:tab w:val="left" w:pos="5670"/>
              </w:tabs>
              <w:rPr>
                <w:b w:val="0"/>
                <w:sz w:val="24"/>
                <w:szCs w:val="24"/>
              </w:rPr>
            </w:pPr>
            <w:r>
              <w:rPr>
                <w:b w:val="0"/>
                <w:sz w:val="24"/>
                <w:szCs w:val="24"/>
              </w:rPr>
              <w:t>Heather Reid (HR)</w:t>
            </w:r>
          </w:p>
        </w:tc>
      </w:tr>
      <w:tr w:rsidR="0044262B" w:rsidRPr="00AE4455" w14:paraId="57B98AF5" w14:textId="77777777" w:rsidTr="006C5E6D">
        <w:tc>
          <w:tcPr>
            <w:cnfStyle w:val="001000000000" w:firstRow="0" w:lastRow="0" w:firstColumn="1" w:lastColumn="0" w:oddVBand="0" w:evenVBand="0" w:oddHBand="0" w:evenHBand="0" w:firstRowFirstColumn="0" w:firstRowLastColumn="0" w:lastRowFirstColumn="0" w:lastRowLastColumn="0"/>
            <w:tcW w:w="9016" w:type="dxa"/>
          </w:tcPr>
          <w:p w14:paraId="2FF7FD34" w14:textId="65D31489" w:rsidR="0044262B" w:rsidRPr="00B34918" w:rsidRDefault="005C6ECC" w:rsidP="00401E3F">
            <w:pPr>
              <w:tabs>
                <w:tab w:val="left" w:pos="1701"/>
                <w:tab w:val="left" w:pos="5670"/>
              </w:tabs>
              <w:rPr>
                <w:b w:val="0"/>
                <w:bCs w:val="0"/>
                <w:sz w:val="24"/>
                <w:szCs w:val="24"/>
              </w:rPr>
            </w:pPr>
            <w:r>
              <w:rPr>
                <w:b w:val="0"/>
                <w:bCs w:val="0"/>
                <w:sz w:val="24"/>
                <w:szCs w:val="24"/>
              </w:rPr>
              <w:t>William Sinclair</w:t>
            </w:r>
            <w:r w:rsidR="00C90465">
              <w:rPr>
                <w:b w:val="0"/>
                <w:bCs w:val="0"/>
                <w:sz w:val="24"/>
                <w:szCs w:val="24"/>
              </w:rPr>
              <w:t xml:space="preserve"> (WS)</w:t>
            </w:r>
          </w:p>
        </w:tc>
      </w:tr>
      <w:tr w:rsidR="00BC212A" w:rsidRPr="00AE4455" w14:paraId="5F4A1336" w14:textId="77777777" w:rsidTr="006C5E6D">
        <w:tc>
          <w:tcPr>
            <w:cnfStyle w:val="001000000000" w:firstRow="0" w:lastRow="0" w:firstColumn="1" w:lastColumn="0" w:oddVBand="0" w:evenVBand="0" w:oddHBand="0" w:evenHBand="0" w:firstRowFirstColumn="0" w:firstRowLastColumn="0" w:lastRowFirstColumn="0" w:lastRowLastColumn="0"/>
            <w:tcW w:w="9016" w:type="dxa"/>
          </w:tcPr>
          <w:p w14:paraId="71FBADDE" w14:textId="3E3CB3DC" w:rsidR="00BC212A" w:rsidRPr="00BC212A" w:rsidRDefault="00BC212A" w:rsidP="00401E3F">
            <w:pPr>
              <w:tabs>
                <w:tab w:val="left" w:pos="1701"/>
                <w:tab w:val="left" w:pos="5670"/>
              </w:tabs>
              <w:rPr>
                <w:b w:val="0"/>
                <w:bCs w:val="0"/>
                <w:sz w:val="24"/>
                <w:szCs w:val="24"/>
              </w:rPr>
            </w:pPr>
            <w:r>
              <w:rPr>
                <w:b w:val="0"/>
                <w:bCs w:val="0"/>
                <w:sz w:val="24"/>
                <w:szCs w:val="24"/>
              </w:rPr>
              <w:t>Martin Earl (ME)</w:t>
            </w:r>
          </w:p>
        </w:tc>
      </w:tr>
      <w:tr w:rsidR="006F1ABD" w:rsidRPr="00AE4455" w14:paraId="28F6A7D4" w14:textId="77777777" w:rsidTr="006C5E6D">
        <w:tc>
          <w:tcPr>
            <w:cnfStyle w:val="001000000000" w:firstRow="0" w:lastRow="0" w:firstColumn="1" w:lastColumn="0" w:oddVBand="0" w:evenVBand="0" w:oddHBand="0" w:evenHBand="0" w:firstRowFirstColumn="0" w:firstRowLastColumn="0" w:lastRowFirstColumn="0" w:lastRowLastColumn="0"/>
            <w:tcW w:w="9016" w:type="dxa"/>
          </w:tcPr>
          <w:p w14:paraId="0359D96C" w14:textId="4ECB9178" w:rsidR="006F1ABD" w:rsidRDefault="006F1ABD" w:rsidP="00401E3F">
            <w:pPr>
              <w:tabs>
                <w:tab w:val="left" w:pos="1701"/>
                <w:tab w:val="left" w:pos="5670"/>
              </w:tabs>
              <w:rPr>
                <w:b w:val="0"/>
                <w:bCs w:val="0"/>
                <w:sz w:val="24"/>
                <w:szCs w:val="24"/>
              </w:rPr>
            </w:pPr>
            <w:r>
              <w:rPr>
                <w:b w:val="0"/>
                <w:bCs w:val="0"/>
                <w:sz w:val="24"/>
                <w:szCs w:val="24"/>
              </w:rPr>
              <w:t>Gerry McGarvey (GM)</w:t>
            </w:r>
          </w:p>
        </w:tc>
      </w:tr>
      <w:tr w:rsidR="00A855F7" w:rsidRPr="00AE4455" w14:paraId="47538677" w14:textId="77777777" w:rsidTr="006C5E6D">
        <w:tc>
          <w:tcPr>
            <w:cnfStyle w:val="001000000000" w:firstRow="0" w:lastRow="0" w:firstColumn="1" w:lastColumn="0" w:oddVBand="0" w:evenVBand="0" w:oddHBand="0" w:evenHBand="0" w:firstRowFirstColumn="0" w:firstRowLastColumn="0" w:lastRowFirstColumn="0" w:lastRowLastColumn="0"/>
            <w:tcW w:w="9016" w:type="dxa"/>
          </w:tcPr>
          <w:p w14:paraId="7424EAE0" w14:textId="348064B5" w:rsidR="00A855F7" w:rsidRDefault="00A855F7" w:rsidP="00401E3F">
            <w:pPr>
              <w:tabs>
                <w:tab w:val="left" w:pos="1701"/>
                <w:tab w:val="left" w:pos="5670"/>
              </w:tabs>
              <w:rPr>
                <w:b w:val="0"/>
                <w:bCs w:val="0"/>
                <w:sz w:val="24"/>
                <w:szCs w:val="24"/>
              </w:rPr>
            </w:pPr>
            <w:r>
              <w:rPr>
                <w:b w:val="0"/>
                <w:bCs w:val="0"/>
                <w:sz w:val="24"/>
                <w:szCs w:val="24"/>
              </w:rPr>
              <w:t>Rhona Broc</w:t>
            </w:r>
            <w:r w:rsidR="00D669EA">
              <w:rPr>
                <w:b w:val="0"/>
                <w:bCs w:val="0"/>
                <w:sz w:val="24"/>
                <w:szCs w:val="24"/>
              </w:rPr>
              <w:t>k</w:t>
            </w:r>
            <w:r>
              <w:rPr>
                <w:b w:val="0"/>
                <w:bCs w:val="0"/>
                <w:sz w:val="24"/>
                <w:szCs w:val="24"/>
              </w:rPr>
              <w:t xml:space="preserve"> (RB)</w:t>
            </w:r>
          </w:p>
        </w:tc>
      </w:tr>
      <w:tr w:rsidR="00757F85" w:rsidRPr="00AE4455" w14:paraId="2335687F" w14:textId="77777777" w:rsidTr="006C5E6D">
        <w:tc>
          <w:tcPr>
            <w:cnfStyle w:val="001000000000" w:firstRow="0" w:lastRow="0" w:firstColumn="1" w:lastColumn="0" w:oddVBand="0" w:evenVBand="0" w:oddHBand="0" w:evenHBand="0" w:firstRowFirstColumn="0" w:firstRowLastColumn="0" w:lastRowFirstColumn="0" w:lastRowLastColumn="0"/>
            <w:tcW w:w="9016" w:type="dxa"/>
          </w:tcPr>
          <w:p w14:paraId="420A60EE" w14:textId="677D03C6" w:rsidR="00757F85" w:rsidRDefault="00ED37A9" w:rsidP="00401E3F">
            <w:pPr>
              <w:tabs>
                <w:tab w:val="left" w:pos="1701"/>
                <w:tab w:val="left" w:pos="5670"/>
              </w:tabs>
              <w:rPr>
                <w:b w:val="0"/>
                <w:bCs w:val="0"/>
                <w:sz w:val="24"/>
                <w:szCs w:val="24"/>
              </w:rPr>
            </w:pPr>
            <w:r>
              <w:rPr>
                <w:b w:val="0"/>
                <w:bCs w:val="0"/>
                <w:sz w:val="24"/>
                <w:szCs w:val="24"/>
              </w:rPr>
              <w:t>David Fettes (DF)</w:t>
            </w:r>
          </w:p>
        </w:tc>
      </w:tr>
    </w:tbl>
    <w:p w14:paraId="1AC19208" w14:textId="77777777" w:rsidR="0064562F" w:rsidRDefault="0064562F" w:rsidP="006C5E6D">
      <w:pPr>
        <w:tabs>
          <w:tab w:val="left" w:pos="1701"/>
          <w:tab w:val="left" w:pos="5670"/>
        </w:tabs>
        <w:spacing w:line="240" w:lineRule="auto"/>
      </w:pPr>
    </w:p>
    <w:p w14:paraId="5CCA9C27" w14:textId="77777777" w:rsidR="002017C2" w:rsidRDefault="002017C2" w:rsidP="006C5E6D">
      <w:pPr>
        <w:tabs>
          <w:tab w:val="left" w:pos="1701"/>
          <w:tab w:val="left" w:pos="5670"/>
        </w:tabs>
        <w:spacing w:line="240" w:lineRule="auto"/>
      </w:pPr>
    </w:p>
    <w:tbl>
      <w:tblPr>
        <w:tblStyle w:val="GridTable1Light"/>
        <w:tblW w:w="0" w:type="auto"/>
        <w:tblInd w:w="-5" w:type="dxa"/>
        <w:tblLook w:val="04A0" w:firstRow="1" w:lastRow="0" w:firstColumn="1" w:lastColumn="0" w:noHBand="0" w:noVBand="1"/>
      </w:tblPr>
      <w:tblGrid>
        <w:gridCol w:w="9016"/>
      </w:tblGrid>
      <w:tr w:rsidR="00320610" w:rsidRPr="00AE4455" w14:paraId="637A2AF0" w14:textId="77777777" w:rsidTr="003206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02696F7" w14:textId="77777777" w:rsidR="00320610" w:rsidRPr="00AE4455" w:rsidRDefault="00320610" w:rsidP="00562614">
            <w:pPr>
              <w:pStyle w:val="Heading3"/>
              <w:rPr>
                <w:b/>
                <w:sz w:val="24"/>
                <w:szCs w:val="24"/>
              </w:rPr>
            </w:pPr>
            <w:bookmarkStart w:id="31" w:name="_Toc115352209"/>
            <w:r w:rsidRPr="00AE4455">
              <w:rPr>
                <w:b/>
                <w:sz w:val="24"/>
                <w:szCs w:val="24"/>
              </w:rPr>
              <w:t>Apologies</w:t>
            </w:r>
            <w:bookmarkEnd w:id="31"/>
          </w:p>
        </w:tc>
      </w:tr>
      <w:tr w:rsidR="005105C0" w:rsidRPr="00AE4455" w14:paraId="438BDAA4" w14:textId="77777777" w:rsidTr="00320610">
        <w:tc>
          <w:tcPr>
            <w:cnfStyle w:val="001000000000" w:firstRow="0" w:lastRow="0" w:firstColumn="1" w:lastColumn="0" w:oddVBand="0" w:evenVBand="0" w:oddHBand="0" w:evenHBand="0" w:firstRowFirstColumn="0" w:firstRowLastColumn="0" w:lastRowFirstColumn="0" w:lastRowLastColumn="0"/>
            <w:tcW w:w="9016" w:type="dxa"/>
          </w:tcPr>
          <w:p w14:paraId="3AB8185F" w14:textId="03D2895D" w:rsidR="005105C0" w:rsidRPr="00AE4455" w:rsidRDefault="00F72374">
            <w:pPr>
              <w:tabs>
                <w:tab w:val="left" w:pos="1701"/>
                <w:tab w:val="left" w:pos="4962"/>
              </w:tabs>
              <w:snapToGrid w:val="0"/>
              <w:rPr>
                <w:b w:val="0"/>
                <w:sz w:val="24"/>
                <w:szCs w:val="24"/>
              </w:rPr>
            </w:pPr>
            <w:r w:rsidRPr="00B34918">
              <w:rPr>
                <w:b w:val="0"/>
                <w:sz w:val="24"/>
                <w:szCs w:val="24"/>
              </w:rPr>
              <w:lastRenderedPageBreak/>
              <w:t>Richard Johnson</w:t>
            </w:r>
          </w:p>
        </w:tc>
      </w:tr>
      <w:tr w:rsidR="00F50908" w:rsidRPr="00AE4455" w14:paraId="6DB37F52" w14:textId="77777777" w:rsidTr="00320610">
        <w:tc>
          <w:tcPr>
            <w:cnfStyle w:val="001000000000" w:firstRow="0" w:lastRow="0" w:firstColumn="1" w:lastColumn="0" w:oddVBand="0" w:evenVBand="0" w:oddHBand="0" w:evenHBand="0" w:firstRowFirstColumn="0" w:firstRowLastColumn="0" w:lastRowFirstColumn="0" w:lastRowLastColumn="0"/>
            <w:tcW w:w="9016" w:type="dxa"/>
          </w:tcPr>
          <w:p w14:paraId="7DB040D1" w14:textId="7DD7CFE9" w:rsidR="00F50908" w:rsidRPr="00AE4455" w:rsidRDefault="00F72374">
            <w:pPr>
              <w:tabs>
                <w:tab w:val="left" w:pos="1701"/>
                <w:tab w:val="left" w:pos="4962"/>
              </w:tabs>
              <w:snapToGrid w:val="0"/>
              <w:rPr>
                <w:b w:val="0"/>
                <w:sz w:val="24"/>
                <w:szCs w:val="24"/>
              </w:rPr>
            </w:pPr>
            <w:r w:rsidRPr="00B34918">
              <w:rPr>
                <w:b w:val="0"/>
                <w:sz w:val="24"/>
                <w:szCs w:val="24"/>
              </w:rPr>
              <w:t>Hazel Sorrell</w:t>
            </w:r>
          </w:p>
        </w:tc>
      </w:tr>
      <w:tr w:rsidR="007B227E" w:rsidRPr="00AE4455" w14:paraId="65077A38" w14:textId="77777777" w:rsidTr="00320610">
        <w:tc>
          <w:tcPr>
            <w:cnfStyle w:val="001000000000" w:firstRow="0" w:lastRow="0" w:firstColumn="1" w:lastColumn="0" w:oddVBand="0" w:evenVBand="0" w:oddHBand="0" w:evenHBand="0" w:firstRowFirstColumn="0" w:firstRowLastColumn="0" w:lastRowFirstColumn="0" w:lastRowLastColumn="0"/>
            <w:tcW w:w="9016" w:type="dxa"/>
          </w:tcPr>
          <w:p w14:paraId="0884ADAD" w14:textId="6AE8B545" w:rsidR="007B227E" w:rsidRDefault="007B227E">
            <w:pPr>
              <w:tabs>
                <w:tab w:val="left" w:pos="1701"/>
                <w:tab w:val="left" w:pos="4962"/>
              </w:tabs>
              <w:snapToGrid w:val="0"/>
              <w:rPr>
                <w:sz w:val="24"/>
                <w:szCs w:val="24"/>
              </w:rPr>
            </w:pPr>
            <w:r w:rsidRPr="00AE4455">
              <w:rPr>
                <w:b w:val="0"/>
                <w:sz w:val="24"/>
                <w:szCs w:val="24"/>
              </w:rPr>
              <w:t>Christopher Spray</w:t>
            </w:r>
          </w:p>
        </w:tc>
      </w:tr>
      <w:tr w:rsidR="0064562F" w:rsidRPr="00AE4455" w14:paraId="5B46A497" w14:textId="77777777" w:rsidTr="00320610">
        <w:trPr>
          <w:tblHeader/>
        </w:trPr>
        <w:tc>
          <w:tcPr>
            <w:cnfStyle w:val="001000000000" w:firstRow="0" w:lastRow="0" w:firstColumn="1" w:lastColumn="0" w:oddVBand="0" w:evenVBand="0" w:oddHBand="0" w:evenHBand="0" w:firstRowFirstColumn="0" w:firstRowLastColumn="0" w:lastRowFirstColumn="0" w:lastRowLastColumn="0"/>
            <w:tcW w:w="9016" w:type="dxa"/>
            <w:tcBorders>
              <w:top w:val="nil"/>
              <w:left w:val="nil"/>
              <w:bottom w:val="single" w:sz="4" w:space="0" w:color="auto"/>
              <w:right w:val="nil"/>
            </w:tcBorders>
          </w:tcPr>
          <w:p w14:paraId="35871049" w14:textId="77777777" w:rsidR="00320610" w:rsidRPr="00AE4455" w:rsidRDefault="00320610" w:rsidP="00320610">
            <w:pPr>
              <w:rPr>
                <w:sz w:val="24"/>
                <w:szCs w:val="24"/>
              </w:rPr>
            </w:pPr>
          </w:p>
          <w:p w14:paraId="767E0304" w14:textId="77777777" w:rsidR="00320610" w:rsidRPr="00AE4455" w:rsidRDefault="00320610" w:rsidP="00320610">
            <w:pPr>
              <w:rPr>
                <w:sz w:val="24"/>
                <w:szCs w:val="24"/>
              </w:rPr>
            </w:pPr>
          </w:p>
        </w:tc>
      </w:tr>
      <w:tr w:rsidR="006C5E6D" w:rsidRPr="00AE4455" w14:paraId="763A09A1" w14:textId="77777777" w:rsidTr="00320610">
        <w:trPr>
          <w:tblHeader/>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tcBorders>
          </w:tcPr>
          <w:p w14:paraId="5EE0EEE7" w14:textId="2E14E759" w:rsidR="006C5E6D" w:rsidRPr="00AE4455" w:rsidRDefault="001A1189" w:rsidP="00562614">
            <w:pPr>
              <w:pStyle w:val="Heading3"/>
              <w:rPr>
                <w:b/>
                <w:sz w:val="24"/>
                <w:szCs w:val="24"/>
              </w:rPr>
            </w:pPr>
            <w:bookmarkStart w:id="32" w:name="_Toc65675174"/>
            <w:bookmarkStart w:id="33" w:name="_Toc65675992"/>
            <w:bookmarkStart w:id="34" w:name="_Toc65676510"/>
            <w:bookmarkStart w:id="35" w:name="_Toc65676581"/>
            <w:bookmarkStart w:id="36" w:name="_Toc97026717"/>
            <w:bookmarkStart w:id="37" w:name="_Toc115352210"/>
            <w:r w:rsidRPr="00AE4455">
              <w:rPr>
                <w:b/>
                <w:sz w:val="24"/>
                <w:szCs w:val="24"/>
              </w:rPr>
              <w:t>In</w:t>
            </w:r>
            <w:r w:rsidR="006C5E6D" w:rsidRPr="00AE4455">
              <w:rPr>
                <w:b/>
                <w:sz w:val="24"/>
                <w:szCs w:val="24"/>
              </w:rPr>
              <w:t xml:space="preserve"> Attendance - National Park Authority Staff</w:t>
            </w:r>
            <w:bookmarkEnd w:id="32"/>
            <w:bookmarkEnd w:id="33"/>
            <w:bookmarkEnd w:id="34"/>
            <w:bookmarkEnd w:id="35"/>
            <w:bookmarkEnd w:id="36"/>
            <w:bookmarkEnd w:id="37"/>
          </w:p>
        </w:tc>
      </w:tr>
      <w:tr w:rsidR="006C5E6D" w:rsidRPr="00AE4455" w14:paraId="59E853AB" w14:textId="77777777" w:rsidTr="00320610">
        <w:trPr>
          <w:tblHeader/>
        </w:trPr>
        <w:tc>
          <w:tcPr>
            <w:cnfStyle w:val="001000000000" w:firstRow="0" w:lastRow="0" w:firstColumn="1" w:lastColumn="0" w:oddVBand="0" w:evenVBand="0" w:oddHBand="0" w:evenHBand="0" w:firstRowFirstColumn="0" w:firstRowLastColumn="0" w:lastRowFirstColumn="0" w:lastRowLastColumn="0"/>
            <w:tcW w:w="9016" w:type="dxa"/>
          </w:tcPr>
          <w:p w14:paraId="2B904D0A" w14:textId="36134685" w:rsidR="006C5E6D" w:rsidRPr="00AE4455" w:rsidRDefault="00EC69F8" w:rsidP="006C5E6D">
            <w:pPr>
              <w:rPr>
                <w:b w:val="0"/>
                <w:sz w:val="24"/>
                <w:szCs w:val="24"/>
              </w:rPr>
            </w:pPr>
            <w:r w:rsidRPr="00AE4455">
              <w:rPr>
                <w:b w:val="0"/>
                <w:sz w:val="24"/>
                <w:szCs w:val="24"/>
              </w:rPr>
              <w:t>Gordon Watson (GW), Chief Executive Officer</w:t>
            </w:r>
          </w:p>
        </w:tc>
      </w:tr>
      <w:tr w:rsidR="006C5E6D" w:rsidRPr="00AE4455" w14:paraId="097748C8" w14:textId="77777777" w:rsidTr="00320610">
        <w:trPr>
          <w:tblHeader/>
        </w:trPr>
        <w:tc>
          <w:tcPr>
            <w:cnfStyle w:val="001000000000" w:firstRow="0" w:lastRow="0" w:firstColumn="1" w:lastColumn="0" w:oddVBand="0" w:evenVBand="0" w:oddHBand="0" w:evenHBand="0" w:firstRowFirstColumn="0" w:firstRowLastColumn="0" w:lastRowFirstColumn="0" w:lastRowLastColumn="0"/>
            <w:tcW w:w="9016" w:type="dxa"/>
          </w:tcPr>
          <w:p w14:paraId="58C7F10C" w14:textId="6520DCA7" w:rsidR="006C5E6D" w:rsidRPr="00AE4455" w:rsidRDefault="00EC69F8" w:rsidP="006C5E6D">
            <w:pPr>
              <w:rPr>
                <w:b w:val="0"/>
                <w:sz w:val="24"/>
                <w:szCs w:val="24"/>
              </w:rPr>
            </w:pPr>
            <w:r w:rsidRPr="00AE4455">
              <w:rPr>
                <w:b w:val="0"/>
                <w:sz w:val="24"/>
                <w:szCs w:val="24"/>
              </w:rPr>
              <w:t>Pete Wightman (PW), Director of Corporate Services</w:t>
            </w:r>
          </w:p>
        </w:tc>
      </w:tr>
      <w:tr w:rsidR="006C5E6D" w:rsidRPr="00AE4455" w14:paraId="484789D2" w14:textId="77777777" w:rsidTr="00320610">
        <w:trPr>
          <w:tblHeader/>
        </w:trPr>
        <w:tc>
          <w:tcPr>
            <w:cnfStyle w:val="001000000000" w:firstRow="0" w:lastRow="0" w:firstColumn="1" w:lastColumn="0" w:oddVBand="0" w:evenVBand="0" w:oddHBand="0" w:evenHBand="0" w:firstRowFirstColumn="0" w:firstRowLastColumn="0" w:lastRowFirstColumn="0" w:lastRowLastColumn="0"/>
            <w:tcW w:w="9016" w:type="dxa"/>
          </w:tcPr>
          <w:p w14:paraId="3D6E372D" w14:textId="30EA4C39" w:rsidR="006C5E6D" w:rsidRPr="00AE4455" w:rsidRDefault="00EC69F8" w:rsidP="006C5E6D">
            <w:pPr>
              <w:rPr>
                <w:b w:val="0"/>
                <w:sz w:val="24"/>
                <w:szCs w:val="24"/>
              </w:rPr>
            </w:pPr>
            <w:r w:rsidRPr="00AE4455">
              <w:rPr>
                <w:b w:val="0"/>
                <w:sz w:val="24"/>
                <w:szCs w:val="24"/>
              </w:rPr>
              <w:t>Stuart Mearns (SM), Director</w:t>
            </w:r>
            <w:r w:rsidR="008C7CF1" w:rsidRPr="00AE4455">
              <w:rPr>
                <w:b w:val="0"/>
                <w:sz w:val="24"/>
                <w:szCs w:val="24"/>
              </w:rPr>
              <w:t xml:space="preserve"> of Place</w:t>
            </w:r>
          </w:p>
        </w:tc>
      </w:tr>
      <w:tr w:rsidR="006C5E6D" w:rsidRPr="00AE4455" w14:paraId="1EDD7232" w14:textId="77777777" w:rsidTr="00320610">
        <w:trPr>
          <w:tblHeader/>
        </w:trPr>
        <w:tc>
          <w:tcPr>
            <w:cnfStyle w:val="001000000000" w:firstRow="0" w:lastRow="0" w:firstColumn="1" w:lastColumn="0" w:oddVBand="0" w:evenVBand="0" w:oddHBand="0" w:evenHBand="0" w:firstRowFirstColumn="0" w:firstRowLastColumn="0" w:lastRowFirstColumn="0" w:lastRowLastColumn="0"/>
            <w:tcW w:w="9016" w:type="dxa"/>
          </w:tcPr>
          <w:p w14:paraId="561FD93A" w14:textId="08AD3C17" w:rsidR="006C5E6D" w:rsidRPr="00AE4455" w:rsidRDefault="00EC69F8" w:rsidP="006C5E6D">
            <w:pPr>
              <w:rPr>
                <w:b w:val="0"/>
                <w:sz w:val="24"/>
                <w:szCs w:val="24"/>
              </w:rPr>
            </w:pPr>
            <w:r w:rsidRPr="00AE4455">
              <w:rPr>
                <w:b w:val="0"/>
                <w:sz w:val="24"/>
                <w:szCs w:val="24"/>
              </w:rPr>
              <w:t>Simon Jones (SJ</w:t>
            </w:r>
            <w:r w:rsidR="008C7CF1" w:rsidRPr="00AE4455">
              <w:rPr>
                <w:b w:val="0"/>
                <w:sz w:val="24"/>
                <w:szCs w:val="24"/>
              </w:rPr>
              <w:t>), Director of Environment and Visitor Services</w:t>
            </w:r>
          </w:p>
        </w:tc>
      </w:tr>
      <w:tr w:rsidR="00A90515" w:rsidRPr="00AE4455" w14:paraId="67DB84E9" w14:textId="77777777" w:rsidTr="00320610">
        <w:trPr>
          <w:tblHeader/>
        </w:trPr>
        <w:tc>
          <w:tcPr>
            <w:cnfStyle w:val="001000000000" w:firstRow="0" w:lastRow="0" w:firstColumn="1" w:lastColumn="0" w:oddVBand="0" w:evenVBand="0" w:oddHBand="0" w:evenHBand="0" w:firstRowFirstColumn="0" w:firstRowLastColumn="0" w:lastRowFirstColumn="0" w:lastRowLastColumn="0"/>
            <w:tcW w:w="9016" w:type="dxa"/>
          </w:tcPr>
          <w:p w14:paraId="52FA4FFD" w14:textId="69C4B854" w:rsidR="00A90515" w:rsidRPr="00AE4455" w:rsidRDefault="00A90515" w:rsidP="008C7CF1">
            <w:pPr>
              <w:rPr>
                <w:b w:val="0"/>
                <w:sz w:val="24"/>
                <w:szCs w:val="24"/>
              </w:rPr>
            </w:pPr>
            <w:r w:rsidRPr="00AE4455">
              <w:rPr>
                <w:b w:val="0"/>
                <w:sz w:val="24"/>
                <w:szCs w:val="24"/>
              </w:rPr>
              <w:t>Anna MacLean (</w:t>
            </w:r>
            <w:proofErr w:type="spellStart"/>
            <w:r w:rsidRPr="00AE4455">
              <w:rPr>
                <w:b w:val="0"/>
                <w:sz w:val="24"/>
                <w:szCs w:val="24"/>
              </w:rPr>
              <w:t>AMac</w:t>
            </w:r>
            <w:proofErr w:type="spellEnd"/>
            <w:r w:rsidRPr="00AE4455">
              <w:rPr>
                <w:b w:val="0"/>
                <w:sz w:val="24"/>
                <w:szCs w:val="24"/>
              </w:rPr>
              <w:t>), Director of Engagement &amp; Innovation</w:t>
            </w:r>
          </w:p>
        </w:tc>
      </w:tr>
      <w:tr w:rsidR="006C5E6D" w:rsidRPr="00AE4455" w14:paraId="5D32E739" w14:textId="77777777" w:rsidTr="00320610">
        <w:trPr>
          <w:tblHeader/>
        </w:trPr>
        <w:tc>
          <w:tcPr>
            <w:cnfStyle w:val="001000000000" w:firstRow="0" w:lastRow="0" w:firstColumn="1" w:lastColumn="0" w:oddVBand="0" w:evenVBand="0" w:oddHBand="0" w:evenHBand="0" w:firstRowFirstColumn="0" w:firstRowLastColumn="0" w:lastRowFirstColumn="0" w:lastRowLastColumn="0"/>
            <w:tcW w:w="9016" w:type="dxa"/>
          </w:tcPr>
          <w:p w14:paraId="5D92A0E2" w14:textId="142402B2" w:rsidR="006C5E6D" w:rsidRPr="00AE4455" w:rsidRDefault="00AA4A67" w:rsidP="008C7CF1">
            <w:pPr>
              <w:rPr>
                <w:b w:val="0"/>
                <w:sz w:val="24"/>
                <w:szCs w:val="24"/>
              </w:rPr>
            </w:pPr>
            <w:r w:rsidRPr="00AE4455">
              <w:rPr>
                <w:b w:val="0"/>
                <w:sz w:val="24"/>
                <w:szCs w:val="24"/>
              </w:rPr>
              <w:t>Doug</w:t>
            </w:r>
            <w:r w:rsidR="008C17EA">
              <w:rPr>
                <w:b w:val="0"/>
                <w:sz w:val="24"/>
                <w:szCs w:val="24"/>
              </w:rPr>
              <w:t>ie</w:t>
            </w:r>
            <w:r w:rsidRPr="00AE4455">
              <w:rPr>
                <w:b w:val="0"/>
                <w:sz w:val="24"/>
                <w:szCs w:val="24"/>
              </w:rPr>
              <w:t xml:space="preserve"> Smith (DS)</w:t>
            </w:r>
            <w:r w:rsidR="00320610" w:rsidRPr="00AE4455">
              <w:rPr>
                <w:b w:val="0"/>
                <w:sz w:val="24"/>
                <w:szCs w:val="24"/>
              </w:rPr>
              <w:t>,</w:t>
            </w:r>
            <w:r w:rsidR="006C5E6D" w:rsidRPr="00AE4455">
              <w:rPr>
                <w:b w:val="0"/>
                <w:sz w:val="24"/>
                <w:szCs w:val="24"/>
              </w:rPr>
              <w:t xml:space="preserve"> </w:t>
            </w:r>
            <w:r w:rsidRPr="00AE4455">
              <w:rPr>
                <w:b w:val="0"/>
                <w:sz w:val="24"/>
                <w:szCs w:val="24"/>
              </w:rPr>
              <w:t xml:space="preserve">Board &amp; Committee Manager &amp; </w:t>
            </w:r>
            <w:r w:rsidR="008C7CF1" w:rsidRPr="00AE4455">
              <w:rPr>
                <w:b w:val="0"/>
                <w:sz w:val="24"/>
                <w:szCs w:val="24"/>
              </w:rPr>
              <w:t>Proper Officer</w:t>
            </w:r>
          </w:p>
        </w:tc>
      </w:tr>
      <w:tr w:rsidR="00BB2A12" w:rsidRPr="00AE4455" w14:paraId="4952A4AC" w14:textId="77777777" w:rsidTr="00320610">
        <w:trPr>
          <w:tblHeader/>
        </w:trPr>
        <w:tc>
          <w:tcPr>
            <w:cnfStyle w:val="001000000000" w:firstRow="0" w:lastRow="0" w:firstColumn="1" w:lastColumn="0" w:oddVBand="0" w:evenVBand="0" w:oddHBand="0" w:evenHBand="0" w:firstRowFirstColumn="0" w:firstRowLastColumn="0" w:lastRowFirstColumn="0" w:lastRowLastColumn="0"/>
            <w:tcW w:w="9016" w:type="dxa"/>
          </w:tcPr>
          <w:p w14:paraId="3E1867CB" w14:textId="030403C9" w:rsidR="00BB2A12" w:rsidRPr="00AE4455" w:rsidRDefault="00BB2A12" w:rsidP="00BB2A12">
            <w:pPr>
              <w:tabs>
                <w:tab w:val="left" w:pos="1701"/>
                <w:tab w:val="left" w:pos="6096"/>
              </w:tabs>
              <w:snapToGrid w:val="0"/>
              <w:rPr>
                <w:b w:val="0"/>
                <w:sz w:val="24"/>
                <w:szCs w:val="24"/>
              </w:rPr>
            </w:pPr>
            <w:r w:rsidRPr="00AE4455">
              <w:rPr>
                <w:b w:val="0"/>
                <w:sz w:val="24"/>
                <w:szCs w:val="24"/>
              </w:rPr>
              <w:t>Ayeasha Temple (AT), Minute Clerk</w:t>
            </w:r>
          </w:p>
        </w:tc>
      </w:tr>
      <w:tr w:rsidR="00BB2A12" w:rsidRPr="00AE4455" w14:paraId="482DB7FD" w14:textId="77777777" w:rsidTr="00320610">
        <w:trPr>
          <w:tblHeader/>
        </w:trPr>
        <w:tc>
          <w:tcPr>
            <w:cnfStyle w:val="001000000000" w:firstRow="0" w:lastRow="0" w:firstColumn="1" w:lastColumn="0" w:oddVBand="0" w:evenVBand="0" w:oddHBand="0" w:evenHBand="0" w:firstRowFirstColumn="0" w:firstRowLastColumn="0" w:lastRowFirstColumn="0" w:lastRowLastColumn="0"/>
            <w:tcW w:w="9016" w:type="dxa"/>
          </w:tcPr>
          <w:p w14:paraId="33FB3BB1" w14:textId="09BA4EF3" w:rsidR="00BB2A12" w:rsidRPr="007664E7" w:rsidRDefault="00561A83" w:rsidP="00BB2A12">
            <w:pPr>
              <w:rPr>
                <w:b w:val="0"/>
                <w:bCs w:val="0"/>
                <w:sz w:val="24"/>
                <w:szCs w:val="24"/>
              </w:rPr>
            </w:pPr>
            <w:r w:rsidRPr="007664E7">
              <w:rPr>
                <w:b w:val="0"/>
                <w:bCs w:val="0"/>
                <w:sz w:val="24"/>
                <w:szCs w:val="24"/>
              </w:rPr>
              <w:t>Aidan Cronin (AC)</w:t>
            </w:r>
            <w:r w:rsidR="009C537F">
              <w:rPr>
                <w:b w:val="0"/>
                <w:bCs w:val="0"/>
                <w:sz w:val="24"/>
                <w:szCs w:val="24"/>
              </w:rPr>
              <w:t>,</w:t>
            </w:r>
            <w:r w:rsidRPr="007664E7">
              <w:rPr>
                <w:b w:val="0"/>
                <w:bCs w:val="0"/>
                <w:sz w:val="24"/>
                <w:szCs w:val="24"/>
              </w:rPr>
              <w:t xml:space="preserve"> Youth Committee </w:t>
            </w:r>
          </w:p>
        </w:tc>
      </w:tr>
      <w:tr w:rsidR="002459C5" w:rsidRPr="00AE4455" w14:paraId="72FD9E37" w14:textId="77777777" w:rsidTr="00320610">
        <w:trPr>
          <w:tblHeader/>
        </w:trPr>
        <w:tc>
          <w:tcPr>
            <w:cnfStyle w:val="001000000000" w:firstRow="0" w:lastRow="0" w:firstColumn="1" w:lastColumn="0" w:oddVBand="0" w:evenVBand="0" w:oddHBand="0" w:evenHBand="0" w:firstRowFirstColumn="0" w:firstRowLastColumn="0" w:lastRowFirstColumn="0" w:lastRowLastColumn="0"/>
            <w:tcW w:w="9016" w:type="dxa"/>
          </w:tcPr>
          <w:p w14:paraId="420272DF" w14:textId="0FB2BACB" w:rsidR="002459C5" w:rsidRPr="00AE4455" w:rsidRDefault="00E67F03" w:rsidP="002459C5">
            <w:pPr>
              <w:rPr>
                <w:b w:val="0"/>
                <w:sz w:val="24"/>
                <w:szCs w:val="24"/>
              </w:rPr>
            </w:pPr>
            <w:r>
              <w:rPr>
                <w:b w:val="0"/>
                <w:sz w:val="24"/>
                <w:szCs w:val="24"/>
              </w:rPr>
              <w:t>Sam Stubbs (SS)</w:t>
            </w:r>
            <w:r w:rsidR="00B07891">
              <w:rPr>
                <w:b w:val="0"/>
                <w:sz w:val="24"/>
                <w:szCs w:val="24"/>
              </w:rPr>
              <w:t>, Corporate Performance Manager</w:t>
            </w:r>
          </w:p>
        </w:tc>
      </w:tr>
      <w:tr w:rsidR="00D3043E" w:rsidRPr="00AE4455" w14:paraId="7A994C88" w14:textId="77777777" w:rsidTr="00320610">
        <w:trPr>
          <w:tblHeader/>
        </w:trPr>
        <w:tc>
          <w:tcPr>
            <w:cnfStyle w:val="001000000000" w:firstRow="0" w:lastRow="0" w:firstColumn="1" w:lastColumn="0" w:oddVBand="0" w:evenVBand="0" w:oddHBand="0" w:evenHBand="0" w:firstRowFirstColumn="0" w:firstRowLastColumn="0" w:lastRowFirstColumn="0" w:lastRowLastColumn="0"/>
            <w:tcW w:w="9016" w:type="dxa"/>
          </w:tcPr>
          <w:p w14:paraId="03B2BA14" w14:textId="2515F1A9" w:rsidR="00D3043E" w:rsidRPr="00D3043E" w:rsidRDefault="00E67F03" w:rsidP="002459C5">
            <w:pPr>
              <w:rPr>
                <w:b w:val="0"/>
                <w:bCs w:val="0"/>
                <w:sz w:val="24"/>
                <w:szCs w:val="24"/>
              </w:rPr>
            </w:pPr>
            <w:r>
              <w:rPr>
                <w:b w:val="0"/>
                <w:bCs w:val="0"/>
                <w:sz w:val="24"/>
                <w:szCs w:val="24"/>
              </w:rPr>
              <w:t xml:space="preserve">Michelle </w:t>
            </w:r>
            <w:r w:rsidR="000530E3">
              <w:rPr>
                <w:b w:val="0"/>
                <w:bCs w:val="0"/>
                <w:sz w:val="24"/>
                <w:szCs w:val="24"/>
              </w:rPr>
              <w:t>Guthrie (MG)</w:t>
            </w:r>
            <w:r w:rsidR="00B07891">
              <w:rPr>
                <w:b w:val="0"/>
                <w:bCs w:val="0"/>
                <w:sz w:val="24"/>
                <w:szCs w:val="24"/>
              </w:rPr>
              <w:t xml:space="preserve">, </w:t>
            </w:r>
            <w:r w:rsidR="007E16EE">
              <w:rPr>
                <w:b w:val="0"/>
                <w:bCs w:val="0"/>
                <w:sz w:val="24"/>
                <w:szCs w:val="24"/>
              </w:rPr>
              <w:t xml:space="preserve">Accountant </w:t>
            </w:r>
          </w:p>
        </w:tc>
      </w:tr>
      <w:tr w:rsidR="002459C5" w:rsidRPr="00AE4455" w14:paraId="182E7FC3" w14:textId="77777777" w:rsidTr="00320610">
        <w:trPr>
          <w:tblHeader/>
        </w:trPr>
        <w:tc>
          <w:tcPr>
            <w:cnfStyle w:val="001000000000" w:firstRow="0" w:lastRow="0" w:firstColumn="1" w:lastColumn="0" w:oddVBand="0" w:evenVBand="0" w:oddHBand="0" w:evenHBand="0" w:firstRowFirstColumn="0" w:firstRowLastColumn="0" w:lastRowFirstColumn="0" w:lastRowLastColumn="0"/>
            <w:tcW w:w="9016" w:type="dxa"/>
          </w:tcPr>
          <w:p w14:paraId="66DBC557" w14:textId="68947FB9" w:rsidR="002459C5" w:rsidRPr="00AE4455" w:rsidRDefault="002459C5" w:rsidP="002459C5">
            <w:pPr>
              <w:rPr>
                <w:sz w:val="24"/>
                <w:szCs w:val="24"/>
              </w:rPr>
            </w:pPr>
            <w:r w:rsidRPr="00AE4455">
              <w:rPr>
                <w:b w:val="0"/>
                <w:sz w:val="24"/>
                <w:szCs w:val="24"/>
              </w:rPr>
              <w:t xml:space="preserve">Kenny Auld (KA), Head of Visitor Services </w:t>
            </w:r>
          </w:p>
        </w:tc>
      </w:tr>
      <w:tr w:rsidR="003919D9" w:rsidRPr="00AE4455" w14:paraId="080FFC4F" w14:textId="77777777" w:rsidTr="00320610">
        <w:trPr>
          <w:tblHeader/>
        </w:trPr>
        <w:tc>
          <w:tcPr>
            <w:cnfStyle w:val="001000000000" w:firstRow="0" w:lastRow="0" w:firstColumn="1" w:lastColumn="0" w:oddVBand="0" w:evenVBand="0" w:oddHBand="0" w:evenHBand="0" w:firstRowFirstColumn="0" w:firstRowLastColumn="0" w:lastRowFirstColumn="0" w:lastRowLastColumn="0"/>
            <w:tcW w:w="9016" w:type="dxa"/>
          </w:tcPr>
          <w:p w14:paraId="5B69E200" w14:textId="0590C52F" w:rsidR="003919D9" w:rsidRPr="003919D9" w:rsidRDefault="003919D9" w:rsidP="002459C5">
            <w:pPr>
              <w:rPr>
                <w:b w:val="0"/>
                <w:bCs w:val="0"/>
                <w:sz w:val="24"/>
                <w:szCs w:val="24"/>
              </w:rPr>
            </w:pPr>
            <w:r>
              <w:rPr>
                <w:b w:val="0"/>
                <w:bCs w:val="0"/>
                <w:sz w:val="24"/>
                <w:szCs w:val="24"/>
              </w:rPr>
              <w:t>Dom</w:t>
            </w:r>
            <w:r w:rsidR="00675D2C">
              <w:rPr>
                <w:b w:val="0"/>
                <w:bCs w:val="0"/>
                <w:sz w:val="24"/>
                <w:szCs w:val="24"/>
              </w:rPr>
              <w:t>inic</w:t>
            </w:r>
            <w:r w:rsidR="00DF1A30">
              <w:rPr>
                <w:b w:val="0"/>
                <w:bCs w:val="0"/>
                <w:sz w:val="24"/>
                <w:szCs w:val="24"/>
              </w:rPr>
              <w:t xml:space="preserve"> Hall</w:t>
            </w:r>
            <w:r w:rsidR="00675D2C">
              <w:rPr>
                <w:b w:val="0"/>
                <w:bCs w:val="0"/>
                <w:sz w:val="24"/>
                <w:szCs w:val="24"/>
              </w:rPr>
              <w:t xml:space="preserve"> (DH)</w:t>
            </w:r>
            <w:r w:rsidR="007E16EE">
              <w:rPr>
                <w:b w:val="0"/>
                <w:bCs w:val="0"/>
                <w:sz w:val="24"/>
                <w:szCs w:val="24"/>
              </w:rPr>
              <w:t>, Future Nature Manager</w:t>
            </w:r>
          </w:p>
        </w:tc>
      </w:tr>
    </w:tbl>
    <w:p w14:paraId="1FC47291" w14:textId="1ADB7EC7" w:rsidR="00EC69F8" w:rsidRPr="008D4E37" w:rsidRDefault="00EC69F8" w:rsidP="002A6CFB"/>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583A1C" w:rsidRPr="00C75C24" w14:paraId="6580E18B" w14:textId="77777777" w:rsidTr="00583A1C">
        <w:trPr>
          <w:tblHeader/>
        </w:trPr>
        <w:tc>
          <w:tcPr>
            <w:tcW w:w="8534" w:type="dxa"/>
            <w:tcBorders>
              <w:bottom w:val="single" w:sz="4" w:space="0" w:color="auto"/>
            </w:tcBorders>
            <w:shd w:val="pct20" w:color="auto" w:fill="auto"/>
          </w:tcPr>
          <w:p w14:paraId="49A5B204" w14:textId="16301A3C" w:rsidR="00583A1C" w:rsidRPr="00C75C24" w:rsidRDefault="00583A1C" w:rsidP="00EF6497">
            <w:pPr>
              <w:pStyle w:val="Heading3"/>
              <w:rPr>
                <w:sz w:val="24"/>
                <w:szCs w:val="24"/>
              </w:rPr>
            </w:pPr>
            <w:bookmarkStart w:id="38" w:name="_Toc65675177"/>
            <w:bookmarkStart w:id="39" w:name="_Toc65675994"/>
            <w:bookmarkStart w:id="40" w:name="_Toc65676512"/>
            <w:bookmarkStart w:id="41" w:name="_Toc65676583"/>
            <w:bookmarkStart w:id="42" w:name="_Toc81298228"/>
            <w:bookmarkStart w:id="43" w:name="_Toc97026718"/>
            <w:bookmarkStart w:id="44" w:name="_Toc97027224"/>
            <w:bookmarkStart w:id="45" w:name="_Toc115352211"/>
            <w:r w:rsidRPr="00C75C24">
              <w:rPr>
                <w:sz w:val="24"/>
                <w:szCs w:val="24"/>
              </w:rPr>
              <w:t>Items and Actions</w:t>
            </w:r>
            <w:bookmarkEnd w:id="38"/>
            <w:bookmarkEnd w:id="39"/>
            <w:bookmarkEnd w:id="40"/>
            <w:bookmarkEnd w:id="41"/>
            <w:bookmarkEnd w:id="42"/>
            <w:bookmarkEnd w:id="43"/>
            <w:bookmarkEnd w:id="44"/>
            <w:bookmarkEnd w:id="45"/>
          </w:p>
        </w:tc>
      </w:tr>
      <w:tr w:rsidR="00583A1C" w:rsidRPr="00C75C24" w14:paraId="3963751F" w14:textId="77777777" w:rsidTr="00583A1C">
        <w:tc>
          <w:tcPr>
            <w:tcW w:w="8534" w:type="dxa"/>
            <w:tcBorders>
              <w:top w:val="single" w:sz="4" w:space="0" w:color="auto"/>
              <w:left w:val="single" w:sz="4" w:space="0" w:color="auto"/>
              <w:bottom w:val="nil"/>
              <w:right w:val="single" w:sz="4" w:space="0" w:color="auto"/>
            </w:tcBorders>
          </w:tcPr>
          <w:p w14:paraId="03A2452E" w14:textId="4E85562A" w:rsidR="00CE1B31" w:rsidRDefault="00583A1C" w:rsidP="00163353">
            <w:pPr>
              <w:rPr>
                <w:b/>
                <w:sz w:val="24"/>
                <w:szCs w:val="24"/>
              </w:rPr>
            </w:pPr>
            <w:bookmarkStart w:id="46" w:name="_Toc65675095"/>
            <w:bookmarkStart w:id="47" w:name="_Toc65675179"/>
            <w:bookmarkStart w:id="48" w:name="_Toc65675996"/>
            <w:bookmarkStart w:id="49" w:name="_Toc65676514"/>
            <w:bookmarkStart w:id="50" w:name="_Toc65676585"/>
            <w:bookmarkStart w:id="51" w:name="_Toc81398094"/>
            <w:bookmarkStart w:id="52" w:name="_Toc97026617"/>
            <w:bookmarkStart w:id="53" w:name="_Toc97026720"/>
            <w:r w:rsidRPr="00C75C24">
              <w:rPr>
                <w:b/>
                <w:sz w:val="24"/>
                <w:szCs w:val="24"/>
              </w:rPr>
              <w:t>Item 1: Welcome and Apologies</w:t>
            </w:r>
            <w:bookmarkEnd w:id="46"/>
            <w:bookmarkEnd w:id="47"/>
            <w:bookmarkEnd w:id="48"/>
            <w:bookmarkEnd w:id="49"/>
            <w:bookmarkEnd w:id="50"/>
            <w:bookmarkEnd w:id="51"/>
            <w:bookmarkEnd w:id="52"/>
            <w:bookmarkEnd w:id="53"/>
          </w:p>
          <w:p w14:paraId="4A609767" w14:textId="79E901B5" w:rsidR="00853C2B" w:rsidRDefault="006E5D3E" w:rsidP="00936C3C">
            <w:pPr>
              <w:rPr>
                <w:sz w:val="24"/>
                <w:szCs w:val="24"/>
              </w:rPr>
            </w:pPr>
            <w:r w:rsidRPr="006E5D3E">
              <w:rPr>
                <w:sz w:val="24"/>
                <w:szCs w:val="24"/>
              </w:rPr>
              <w:t>The Convener opened the meeting by welcoming all attendees</w:t>
            </w:r>
            <w:r w:rsidR="00936C3C" w:rsidRPr="00936C3C">
              <w:rPr>
                <w:sz w:val="24"/>
                <w:szCs w:val="24"/>
              </w:rPr>
              <w:t xml:space="preserve">. </w:t>
            </w:r>
            <w:r w:rsidR="00250D29">
              <w:rPr>
                <w:sz w:val="24"/>
                <w:szCs w:val="24"/>
              </w:rPr>
              <w:t>He advised</w:t>
            </w:r>
            <w:r w:rsidR="00087A8D">
              <w:rPr>
                <w:sz w:val="24"/>
                <w:szCs w:val="24"/>
              </w:rPr>
              <w:t xml:space="preserve"> that</w:t>
            </w:r>
            <w:r w:rsidR="00250D29">
              <w:rPr>
                <w:sz w:val="24"/>
                <w:szCs w:val="24"/>
              </w:rPr>
              <w:t xml:space="preserve"> t</w:t>
            </w:r>
            <w:r w:rsidR="00936C3C" w:rsidRPr="00936C3C">
              <w:rPr>
                <w:sz w:val="24"/>
                <w:szCs w:val="24"/>
              </w:rPr>
              <w:t>his meeting</w:t>
            </w:r>
            <w:r w:rsidR="00084A90">
              <w:rPr>
                <w:sz w:val="24"/>
                <w:szCs w:val="24"/>
              </w:rPr>
              <w:t>, as well as being physically accessible to member</w:t>
            </w:r>
            <w:r w:rsidR="00087A8D">
              <w:rPr>
                <w:sz w:val="24"/>
                <w:szCs w:val="24"/>
              </w:rPr>
              <w:t>s</w:t>
            </w:r>
            <w:r w:rsidR="00084A90">
              <w:rPr>
                <w:sz w:val="24"/>
                <w:szCs w:val="24"/>
              </w:rPr>
              <w:t xml:space="preserve"> of the public today,</w:t>
            </w:r>
            <w:r w:rsidR="00936C3C" w:rsidRPr="00936C3C">
              <w:rPr>
                <w:sz w:val="24"/>
                <w:szCs w:val="24"/>
              </w:rPr>
              <w:t xml:space="preserve"> </w:t>
            </w:r>
            <w:r w:rsidR="00250D29">
              <w:rPr>
                <w:sz w:val="24"/>
                <w:szCs w:val="24"/>
              </w:rPr>
              <w:t xml:space="preserve">is </w:t>
            </w:r>
            <w:r w:rsidR="00936C3C" w:rsidRPr="00936C3C">
              <w:rPr>
                <w:sz w:val="24"/>
                <w:szCs w:val="24"/>
              </w:rPr>
              <w:t xml:space="preserve">available to view via a livestream on our website. </w:t>
            </w:r>
          </w:p>
          <w:p w14:paraId="50C354B2" w14:textId="1AC58D51" w:rsidR="009617D5" w:rsidRDefault="00F2168B" w:rsidP="00936C3C">
            <w:pPr>
              <w:rPr>
                <w:sz w:val="24"/>
                <w:szCs w:val="24"/>
              </w:rPr>
            </w:pPr>
            <w:r>
              <w:rPr>
                <w:sz w:val="24"/>
                <w:szCs w:val="24"/>
              </w:rPr>
              <w:t xml:space="preserve">JS </w:t>
            </w:r>
            <w:r w:rsidR="00936C3C" w:rsidRPr="00936C3C">
              <w:rPr>
                <w:sz w:val="24"/>
                <w:szCs w:val="24"/>
              </w:rPr>
              <w:t>remind</w:t>
            </w:r>
            <w:r>
              <w:rPr>
                <w:sz w:val="24"/>
                <w:szCs w:val="24"/>
              </w:rPr>
              <w:t>ed</w:t>
            </w:r>
            <w:r w:rsidR="00936C3C" w:rsidRPr="00936C3C">
              <w:rPr>
                <w:sz w:val="24"/>
                <w:szCs w:val="24"/>
              </w:rPr>
              <w:t xml:space="preserve"> all Members to speak clearly into the microphones provided and not to speak over each other so that those following online are able to follow proceedings with clarity.</w:t>
            </w:r>
          </w:p>
          <w:p w14:paraId="442DE40D" w14:textId="09E2B84C" w:rsidR="00936C3C" w:rsidRPr="00936C3C" w:rsidRDefault="00C47AF7" w:rsidP="00936C3C">
            <w:pPr>
              <w:rPr>
                <w:sz w:val="24"/>
                <w:szCs w:val="24"/>
              </w:rPr>
            </w:pPr>
            <w:r>
              <w:rPr>
                <w:sz w:val="24"/>
                <w:szCs w:val="24"/>
              </w:rPr>
              <w:t>The Convenor w</w:t>
            </w:r>
            <w:r w:rsidR="00936C3C" w:rsidRPr="00936C3C">
              <w:rPr>
                <w:sz w:val="24"/>
                <w:szCs w:val="24"/>
              </w:rPr>
              <w:t>elcome</w:t>
            </w:r>
            <w:r w:rsidR="00D8646B">
              <w:rPr>
                <w:sz w:val="24"/>
                <w:szCs w:val="24"/>
              </w:rPr>
              <w:t>d</w:t>
            </w:r>
            <w:r w:rsidR="00936C3C" w:rsidRPr="00936C3C">
              <w:rPr>
                <w:sz w:val="24"/>
                <w:szCs w:val="24"/>
              </w:rPr>
              <w:t xml:space="preserve"> all members of the public </w:t>
            </w:r>
            <w:r w:rsidR="00D8646B">
              <w:rPr>
                <w:sz w:val="24"/>
                <w:szCs w:val="24"/>
              </w:rPr>
              <w:t>observing today</w:t>
            </w:r>
            <w:r w:rsidR="00DC3C74">
              <w:rPr>
                <w:sz w:val="24"/>
                <w:szCs w:val="24"/>
              </w:rPr>
              <w:t>’s meeting</w:t>
            </w:r>
            <w:r w:rsidR="00936C3C" w:rsidRPr="00936C3C">
              <w:rPr>
                <w:sz w:val="24"/>
                <w:szCs w:val="24"/>
              </w:rPr>
              <w:t>.</w:t>
            </w:r>
          </w:p>
          <w:p w14:paraId="275A43A9" w14:textId="6C2D1236" w:rsidR="00936C3C" w:rsidRPr="00936C3C" w:rsidRDefault="00DC3C74" w:rsidP="00AC5D1C">
            <w:pPr>
              <w:tabs>
                <w:tab w:val="right" w:pos="9498"/>
              </w:tabs>
              <w:ind w:right="356"/>
              <w:contextualSpacing/>
              <w:rPr>
                <w:sz w:val="24"/>
                <w:szCs w:val="24"/>
              </w:rPr>
            </w:pPr>
            <w:r>
              <w:rPr>
                <w:sz w:val="24"/>
                <w:szCs w:val="24"/>
              </w:rPr>
              <w:t>JS welcomed</w:t>
            </w:r>
            <w:r w:rsidR="00936C3C" w:rsidRPr="00936C3C">
              <w:rPr>
                <w:sz w:val="24"/>
                <w:szCs w:val="24"/>
              </w:rPr>
              <w:t xml:space="preserve"> Aidan Cronin of the Youth Committee </w:t>
            </w:r>
            <w:r w:rsidR="00CD7628">
              <w:rPr>
                <w:sz w:val="24"/>
                <w:szCs w:val="24"/>
              </w:rPr>
              <w:t>w</w:t>
            </w:r>
            <w:r w:rsidR="00936C3C" w:rsidRPr="00936C3C">
              <w:rPr>
                <w:sz w:val="24"/>
                <w:szCs w:val="24"/>
              </w:rPr>
              <w:t>ho is taking part in a year-long work placement with the National Park.</w:t>
            </w:r>
          </w:p>
          <w:p w14:paraId="4CE25FF8" w14:textId="77777777" w:rsidR="00936C3C" w:rsidRPr="00936C3C" w:rsidRDefault="00936C3C" w:rsidP="00936C3C">
            <w:pPr>
              <w:tabs>
                <w:tab w:val="right" w:pos="9498"/>
              </w:tabs>
              <w:ind w:right="851"/>
              <w:contextualSpacing/>
              <w:rPr>
                <w:sz w:val="24"/>
                <w:szCs w:val="24"/>
              </w:rPr>
            </w:pPr>
          </w:p>
          <w:p w14:paraId="0F2AA993" w14:textId="7BB6974F" w:rsidR="00936C3C" w:rsidRDefault="0007050B" w:rsidP="00AC5D1C">
            <w:pPr>
              <w:tabs>
                <w:tab w:val="right" w:pos="9498"/>
              </w:tabs>
              <w:ind w:right="498"/>
              <w:contextualSpacing/>
              <w:rPr>
                <w:sz w:val="24"/>
                <w:szCs w:val="24"/>
              </w:rPr>
            </w:pPr>
            <w:r>
              <w:rPr>
                <w:sz w:val="24"/>
                <w:szCs w:val="24"/>
              </w:rPr>
              <w:t xml:space="preserve">JS asked </w:t>
            </w:r>
            <w:r w:rsidR="00936C3C" w:rsidRPr="00936C3C">
              <w:rPr>
                <w:sz w:val="24"/>
                <w:szCs w:val="24"/>
              </w:rPr>
              <w:t xml:space="preserve">the Members and National Park representatives </w:t>
            </w:r>
            <w:r w:rsidRPr="00936C3C">
              <w:rPr>
                <w:sz w:val="24"/>
                <w:szCs w:val="24"/>
              </w:rPr>
              <w:t>participating</w:t>
            </w:r>
            <w:r w:rsidR="00936C3C" w:rsidRPr="00936C3C">
              <w:rPr>
                <w:sz w:val="24"/>
                <w:szCs w:val="24"/>
              </w:rPr>
              <w:t xml:space="preserve"> in this meeting to introduce themselves</w:t>
            </w:r>
            <w:r w:rsidR="00E25C8E">
              <w:rPr>
                <w:sz w:val="24"/>
                <w:szCs w:val="24"/>
              </w:rPr>
              <w:t>.</w:t>
            </w:r>
          </w:p>
          <w:p w14:paraId="69A61E32" w14:textId="710B4683" w:rsidR="002017C2" w:rsidRPr="00C75C24" w:rsidRDefault="002017C2" w:rsidP="004F0B13">
            <w:pPr>
              <w:tabs>
                <w:tab w:val="right" w:pos="9498"/>
              </w:tabs>
              <w:contextualSpacing/>
              <w:rPr>
                <w:sz w:val="24"/>
                <w:szCs w:val="24"/>
              </w:rPr>
            </w:pPr>
          </w:p>
        </w:tc>
      </w:tr>
      <w:tr w:rsidR="00583A1C" w:rsidRPr="00C75C24" w14:paraId="131B844E" w14:textId="77777777" w:rsidTr="00583A1C">
        <w:tc>
          <w:tcPr>
            <w:tcW w:w="8534" w:type="dxa"/>
            <w:tcBorders>
              <w:top w:val="single" w:sz="4" w:space="0" w:color="auto"/>
              <w:left w:val="single" w:sz="4" w:space="0" w:color="auto"/>
              <w:bottom w:val="nil"/>
              <w:right w:val="single" w:sz="4" w:space="0" w:color="auto"/>
            </w:tcBorders>
          </w:tcPr>
          <w:p w14:paraId="59448AA3" w14:textId="48A678BC" w:rsidR="005428E7" w:rsidRPr="00C75C24" w:rsidRDefault="00583A1C" w:rsidP="00BE13C7">
            <w:pPr>
              <w:rPr>
                <w:sz w:val="24"/>
                <w:szCs w:val="24"/>
              </w:rPr>
            </w:pPr>
            <w:bookmarkStart w:id="54" w:name="_Toc65675096"/>
            <w:bookmarkStart w:id="55" w:name="_Toc65675180"/>
            <w:bookmarkStart w:id="56" w:name="_Toc65675997"/>
            <w:bookmarkStart w:id="57" w:name="_Toc65676515"/>
            <w:bookmarkStart w:id="58" w:name="_Toc65676586"/>
            <w:r w:rsidRPr="00C75C24">
              <w:rPr>
                <w:b/>
                <w:sz w:val="24"/>
                <w:szCs w:val="24"/>
              </w:rPr>
              <w:t>Item 2: Declarations of Interest</w:t>
            </w:r>
            <w:bookmarkEnd w:id="54"/>
            <w:bookmarkEnd w:id="55"/>
            <w:bookmarkEnd w:id="56"/>
            <w:bookmarkEnd w:id="57"/>
            <w:bookmarkEnd w:id="58"/>
          </w:p>
          <w:p w14:paraId="1194336D" w14:textId="442B2A29" w:rsidR="00A718A6" w:rsidRDefault="00931F24" w:rsidP="00BE13C7">
            <w:pPr>
              <w:spacing w:after="0"/>
              <w:rPr>
                <w:bCs/>
                <w:sz w:val="24"/>
                <w:szCs w:val="24"/>
              </w:rPr>
            </w:pPr>
            <w:r w:rsidRPr="00931F24">
              <w:rPr>
                <w:bCs/>
                <w:sz w:val="24"/>
                <w:szCs w:val="24"/>
              </w:rPr>
              <w:t>J</w:t>
            </w:r>
            <w:r w:rsidR="000F2854">
              <w:rPr>
                <w:bCs/>
                <w:sz w:val="24"/>
                <w:szCs w:val="24"/>
              </w:rPr>
              <w:t>S</w:t>
            </w:r>
            <w:r w:rsidRPr="00931F24">
              <w:rPr>
                <w:bCs/>
                <w:sz w:val="24"/>
                <w:szCs w:val="24"/>
              </w:rPr>
              <w:t xml:space="preserve"> </w:t>
            </w:r>
            <w:r w:rsidR="00A718A6">
              <w:rPr>
                <w:bCs/>
                <w:sz w:val="24"/>
                <w:szCs w:val="24"/>
              </w:rPr>
              <w:t>declared</w:t>
            </w:r>
            <w:r w:rsidRPr="00931F24">
              <w:rPr>
                <w:bCs/>
                <w:sz w:val="24"/>
                <w:szCs w:val="24"/>
              </w:rPr>
              <w:t xml:space="preserve"> </w:t>
            </w:r>
            <w:r w:rsidR="00A718A6">
              <w:rPr>
                <w:bCs/>
                <w:sz w:val="24"/>
                <w:szCs w:val="24"/>
              </w:rPr>
              <w:t xml:space="preserve">a </w:t>
            </w:r>
            <w:r w:rsidRPr="00931F24">
              <w:rPr>
                <w:bCs/>
                <w:sz w:val="24"/>
                <w:szCs w:val="24"/>
              </w:rPr>
              <w:t xml:space="preserve">Registerable Interest relating to the </w:t>
            </w:r>
            <w:r w:rsidR="004E43C7">
              <w:rPr>
                <w:bCs/>
                <w:sz w:val="24"/>
                <w:szCs w:val="24"/>
              </w:rPr>
              <w:t xml:space="preserve">Loch Lomond </w:t>
            </w:r>
            <w:r w:rsidRPr="00931F24">
              <w:rPr>
                <w:bCs/>
                <w:sz w:val="24"/>
                <w:szCs w:val="24"/>
              </w:rPr>
              <w:t>Byelaws discussion in</w:t>
            </w:r>
            <w:r w:rsidR="006C60D8">
              <w:rPr>
                <w:bCs/>
                <w:sz w:val="24"/>
                <w:szCs w:val="24"/>
              </w:rPr>
              <w:t xml:space="preserve"> part of the </w:t>
            </w:r>
            <w:r w:rsidRPr="00931F24">
              <w:rPr>
                <w:bCs/>
                <w:sz w:val="24"/>
                <w:szCs w:val="24"/>
              </w:rPr>
              <w:t>CEO Report (</w:t>
            </w:r>
            <w:r w:rsidR="000F2854">
              <w:rPr>
                <w:bCs/>
                <w:sz w:val="24"/>
                <w:szCs w:val="24"/>
              </w:rPr>
              <w:t>I</w:t>
            </w:r>
            <w:r w:rsidRPr="00931F24">
              <w:rPr>
                <w:bCs/>
                <w:sz w:val="24"/>
                <w:szCs w:val="24"/>
              </w:rPr>
              <w:t>tem 10)</w:t>
            </w:r>
            <w:r w:rsidR="002F0B9F">
              <w:rPr>
                <w:bCs/>
                <w:sz w:val="24"/>
                <w:szCs w:val="24"/>
              </w:rPr>
              <w:t xml:space="preserve"> through his involvement with the Royal Yacht Association of Scotland, who </w:t>
            </w:r>
            <w:r w:rsidR="00153158">
              <w:rPr>
                <w:bCs/>
                <w:sz w:val="24"/>
                <w:szCs w:val="24"/>
              </w:rPr>
              <w:t>are consultation responde</w:t>
            </w:r>
            <w:r w:rsidR="009C0111">
              <w:rPr>
                <w:bCs/>
                <w:sz w:val="24"/>
                <w:szCs w:val="24"/>
              </w:rPr>
              <w:t>nts</w:t>
            </w:r>
            <w:r w:rsidR="00153158">
              <w:rPr>
                <w:bCs/>
                <w:sz w:val="24"/>
                <w:szCs w:val="24"/>
              </w:rPr>
              <w:t>. As t</w:t>
            </w:r>
            <w:r w:rsidR="004E43C7">
              <w:rPr>
                <w:bCs/>
                <w:sz w:val="24"/>
                <w:szCs w:val="24"/>
              </w:rPr>
              <w:t xml:space="preserve">he substance of the </w:t>
            </w:r>
            <w:r w:rsidR="00F42320">
              <w:rPr>
                <w:bCs/>
                <w:sz w:val="24"/>
                <w:szCs w:val="24"/>
              </w:rPr>
              <w:t xml:space="preserve">matter </w:t>
            </w:r>
            <w:r w:rsidR="00791B9A">
              <w:rPr>
                <w:bCs/>
                <w:sz w:val="24"/>
                <w:szCs w:val="24"/>
              </w:rPr>
              <w:t xml:space="preserve">is not to be </w:t>
            </w:r>
            <w:r w:rsidR="001A207B">
              <w:rPr>
                <w:bCs/>
                <w:sz w:val="24"/>
                <w:szCs w:val="24"/>
              </w:rPr>
              <w:t>considered</w:t>
            </w:r>
            <w:r w:rsidR="00791B9A">
              <w:rPr>
                <w:bCs/>
                <w:sz w:val="24"/>
                <w:szCs w:val="24"/>
              </w:rPr>
              <w:t xml:space="preserve"> at this meeting, it was</w:t>
            </w:r>
            <w:r w:rsidR="001A207B">
              <w:rPr>
                <w:bCs/>
                <w:sz w:val="24"/>
                <w:szCs w:val="24"/>
              </w:rPr>
              <w:t xml:space="preserve"> appropriate for JS to participate in the discussion of Item 10. It was noted that </w:t>
            </w:r>
            <w:r w:rsidR="001A207B">
              <w:rPr>
                <w:bCs/>
                <w:sz w:val="24"/>
                <w:szCs w:val="24"/>
              </w:rPr>
              <w:lastRenderedPageBreak/>
              <w:t xml:space="preserve">JS will not </w:t>
            </w:r>
            <w:r w:rsidR="00200172">
              <w:rPr>
                <w:bCs/>
                <w:sz w:val="24"/>
                <w:szCs w:val="24"/>
              </w:rPr>
              <w:t xml:space="preserve">participate in the </w:t>
            </w:r>
            <w:r w:rsidR="00D95E75">
              <w:rPr>
                <w:bCs/>
                <w:sz w:val="24"/>
                <w:szCs w:val="24"/>
              </w:rPr>
              <w:t xml:space="preserve">upcoming </w:t>
            </w:r>
            <w:r w:rsidR="00200172">
              <w:rPr>
                <w:bCs/>
                <w:sz w:val="24"/>
                <w:szCs w:val="24"/>
              </w:rPr>
              <w:t xml:space="preserve">Special Meeting on the Loch Lomond Byelaws </w:t>
            </w:r>
            <w:r w:rsidR="00D95E75">
              <w:rPr>
                <w:bCs/>
                <w:sz w:val="24"/>
                <w:szCs w:val="24"/>
              </w:rPr>
              <w:t>as a result of this Registrable Interest.</w:t>
            </w:r>
          </w:p>
          <w:p w14:paraId="702DB073" w14:textId="77777777" w:rsidR="00D95E75" w:rsidRDefault="00D95E75" w:rsidP="00BE13C7">
            <w:pPr>
              <w:spacing w:after="0"/>
              <w:rPr>
                <w:bCs/>
                <w:sz w:val="24"/>
                <w:szCs w:val="24"/>
              </w:rPr>
            </w:pPr>
          </w:p>
          <w:p w14:paraId="5E281EAB" w14:textId="2DC1312D" w:rsidR="00D95E75" w:rsidRDefault="00D95E75" w:rsidP="00D95E75">
            <w:pPr>
              <w:spacing w:after="0"/>
              <w:rPr>
                <w:bCs/>
                <w:sz w:val="24"/>
                <w:szCs w:val="24"/>
              </w:rPr>
            </w:pPr>
            <w:r>
              <w:rPr>
                <w:bCs/>
                <w:sz w:val="24"/>
                <w:szCs w:val="24"/>
              </w:rPr>
              <w:t>CC</w:t>
            </w:r>
            <w:r w:rsidRPr="00931F24">
              <w:rPr>
                <w:bCs/>
                <w:sz w:val="24"/>
                <w:szCs w:val="24"/>
              </w:rPr>
              <w:t xml:space="preserve"> </w:t>
            </w:r>
            <w:r>
              <w:rPr>
                <w:bCs/>
                <w:sz w:val="24"/>
                <w:szCs w:val="24"/>
              </w:rPr>
              <w:t>declared</w:t>
            </w:r>
            <w:r w:rsidRPr="00931F24">
              <w:rPr>
                <w:bCs/>
                <w:sz w:val="24"/>
                <w:szCs w:val="24"/>
              </w:rPr>
              <w:t xml:space="preserve"> </w:t>
            </w:r>
            <w:r>
              <w:rPr>
                <w:bCs/>
                <w:sz w:val="24"/>
                <w:szCs w:val="24"/>
              </w:rPr>
              <w:t xml:space="preserve">a </w:t>
            </w:r>
            <w:r w:rsidRPr="00931F24">
              <w:rPr>
                <w:bCs/>
                <w:sz w:val="24"/>
                <w:szCs w:val="24"/>
              </w:rPr>
              <w:t xml:space="preserve">Registerable Interest relating to the </w:t>
            </w:r>
            <w:r>
              <w:rPr>
                <w:bCs/>
                <w:sz w:val="24"/>
                <w:szCs w:val="24"/>
              </w:rPr>
              <w:t xml:space="preserve">Loch Lomond </w:t>
            </w:r>
            <w:r w:rsidRPr="00931F24">
              <w:rPr>
                <w:bCs/>
                <w:sz w:val="24"/>
                <w:szCs w:val="24"/>
              </w:rPr>
              <w:t xml:space="preserve">Byelaws discussion in </w:t>
            </w:r>
            <w:r w:rsidR="006C60D8">
              <w:rPr>
                <w:bCs/>
                <w:sz w:val="24"/>
                <w:szCs w:val="24"/>
              </w:rPr>
              <w:t xml:space="preserve">part of the </w:t>
            </w:r>
            <w:r w:rsidRPr="00931F24">
              <w:rPr>
                <w:bCs/>
                <w:sz w:val="24"/>
                <w:szCs w:val="24"/>
              </w:rPr>
              <w:t>CEO Report (</w:t>
            </w:r>
            <w:r>
              <w:rPr>
                <w:bCs/>
                <w:sz w:val="24"/>
                <w:szCs w:val="24"/>
              </w:rPr>
              <w:t>I</w:t>
            </w:r>
            <w:r w:rsidRPr="00931F24">
              <w:rPr>
                <w:bCs/>
                <w:sz w:val="24"/>
                <w:szCs w:val="24"/>
              </w:rPr>
              <w:t>tem 10)</w:t>
            </w:r>
            <w:r>
              <w:rPr>
                <w:bCs/>
                <w:sz w:val="24"/>
                <w:szCs w:val="24"/>
              </w:rPr>
              <w:t xml:space="preserve"> through her involvement with the Scottish Canoe Association, who are consultation responde</w:t>
            </w:r>
            <w:r w:rsidR="0053641B">
              <w:rPr>
                <w:bCs/>
                <w:sz w:val="24"/>
                <w:szCs w:val="24"/>
              </w:rPr>
              <w:t>nts</w:t>
            </w:r>
            <w:r>
              <w:rPr>
                <w:bCs/>
                <w:sz w:val="24"/>
                <w:szCs w:val="24"/>
              </w:rPr>
              <w:t xml:space="preserve">. As the substance of the matter is not to be considered at this meeting, it was appropriate for </w:t>
            </w:r>
            <w:r w:rsidR="00C807DD">
              <w:rPr>
                <w:bCs/>
                <w:sz w:val="24"/>
                <w:szCs w:val="24"/>
              </w:rPr>
              <w:t>CC</w:t>
            </w:r>
            <w:r>
              <w:rPr>
                <w:bCs/>
                <w:sz w:val="24"/>
                <w:szCs w:val="24"/>
              </w:rPr>
              <w:t xml:space="preserve"> to participate in the discussion of Item 10. It was noted that </w:t>
            </w:r>
            <w:r w:rsidR="00C807DD">
              <w:rPr>
                <w:bCs/>
                <w:sz w:val="24"/>
                <w:szCs w:val="24"/>
              </w:rPr>
              <w:t>CC</w:t>
            </w:r>
            <w:r>
              <w:rPr>
                <w:bCs/>
                <w:sz w:val="24"/>
                <w:szCs w:val="24"/>
              </w:rPr>
              <w:t xml:space="preserve"> will not participate in the upcoming Special Meeting on the Loch Lomond Byelaws as a result of this Registrable Interest.</w:t>
            </w:r>
          </w:p>
          <w:p w14:paraId="0E5509AA" w14:textId="45580E44" w:rsidR="00D95E75" w:rsidRDefault="00D95E75" w:rsidP="00BE13C7">
            <w:pPr>
              <w:spacing w:after="0"/>
              <w:rPr>
                <w:bCs/>
                <w:sz w:val="24"/>
                <w:szCs w:val="24"/>
              </w:rPr>
            </w:pPr>
            <w:r>
              <w:rPr>
                <w:bCs/>
                <w:sz w:val="24"/>
                <w:szCs w:val="24"/>
              </w:rPr>
              <w:t xml:space="preserve"> </w:t>
            </w:r>
          </w:p>
          <w:p w14:paraId="79A6944D" w14:textId="3F432AAF" w:rsidR="00BE13C7" w:rsidRDefault="00C807DD" w:rsidP="00BE13C7">
            <w:pPr>
              <w:spacing w:after="0"/>
              <w:rPr>
                <w:bCs/>
                <w:sz w:val="24"/>
                <w:szCs w:val="24"/>
              </w:rPr>
            </w:pPr>
            <w:r>
              <w:rPr>
                <w:bCs/>
                <w:sz w:val="24"/>
                <w:szCs w:val="24"/>
              </w:rPr>
              <w:t>HR</w:t>
            </w:r>
            <w:r w:rsidR="00F878A5">
              <w:rPr>
                <w:bCs/>
                <w:sz w:val="24"/>
                <w:szCs w:val="24"/>
              </w:rPr>
              <w:t xml:space="preserve"> declared a Registerable Interest relating to the</w:t>
            </w:r>
            <w:r w:rsidR="00D3668E">
              <w:rPr>
                <w:bCs/>
                <w:sz w:val="24"/>
                <w:szCs w:val="24"/>
              </w:rPr>
              <w:t xml:space="preserve"> Future </w:t>
            </w:r>
            <w:r w:rsidR="00A11A78">
              <w:rPr>
                <w:bCs/>
                <w:sz w:val="24"/>
                <w:szCs w:val="24"/>
              </w:rPr>
              <w:t>for</w:t>
            </w:r>
            <w:r w:rsidR="00D3668E">
              <w:rPr>
                <w:bCs/>
                <w:sz w:val="24"/>
                <w:szCs w:val="24"/>
              </w:rPr>
              <w:t xml:space="preserve"> National Parks in Scotland Consultation (Item 9) through her role on the Board of</w:t>
            </w:r>
            <w:r w:rsidR="00931F24" w:rsidRPr="00931F24">
              <w:rPr>
                <w:bCs/>
                <w:sz w:val="24"/>
                <w:szCs w:val="24"/>
              </w:rPr>
              <w:t xml:space="preserve"> </w:t>
            </w:r>
            <w:proofErr w:type="spellStart"/>
            <w:r w:rsidR="00931F24" w:rsidRPr="00931F24">
              <w:rPr>
                <w:bCs/>
                <w:sz w:val="24"/>
                <w:szCs w:val="24"/>
              </w:rPr>
              <w:t>NatureScot</w:t>
            </w:r>
            <w:proofErr w:type="spellEnd"/>
            <w:r w:rsidR="00BC11C8">
              <w:rPr>
                <w:bCs/>
                <w:sz w:val="24"/>
                <w:szCs w:val="24"/>
              </w:rPr>
              <w:t xml:space="preserve">, who are </w:t>
            </w:r>
            <w:r w:rsidR="00727CDA">
              <w:rPr>
                <w:bCs/>
                <w:sz w:val="24"/>
                <w:szCs w:val="24"/>
              </w:rPr>
              <w:t xml:space="preserve">coordinating the process. HR will not participate in the discussion of Item </w:t>
            </w:r>
            <w:r w:rsidR="001E1084">
              <w:rPr>
                <w:bCs/>
                <w:sz w:val="24"/>
                <w:szCs w:val="24"/>
              </w:rPr>
              <w:t>9 and will leave the meeting for the duration of this item.</w:t>
            </w:r>
          </w:p>
          <w:p w14:paraId="29A5F70A" w14:textId="0E193F85" w:rsidR="001E1084" w:rsidRPr="00C75C24" w:rsidRDefault="001E1084" w:rsidP="00BE13C7">
            <w:pPr>
              <w:spacing w:after="0"/>
              <w:rPr>
                <w:sz w:val="24"/>
                <w:szCs w:val="24"/>
              </w:rPr>
            </w:pPr>
          </w:p>
        </w:tc>
      </w:tr>
      <w:tr w:rsidR="00583A1C" w:rsidRPr="00C75C24" w14:paraId="513ECF0D" w14:textId="77777777" w:rsidTr="00583A1C">
        <w:tc>
          <w:tcPr>
            <w:tcW w:w="8534" w:type="dxa"/>
            <w:tcBorders>
              <w:top w:val="single" w:sz="4" w:space="0" w:color="auto"/>
              <w:left w:val="single" w:sz="4" w:space="0" w:color="auto"/>
              <w:bottom w:val="nil"/>
              <w:right w:val="single" w:sz="4" w:space="0" w:color="auto"/>
            </w:tcBorders>
          </w:tcPr>
          <w:p w14:paraId="0FA606FD" w14:textId="182C79FC" w:rsidR="0044347C" w:rsidRDefault="002932EB" w:rsidP="00163353">
            <w:pPr>
              <w:rPr>
                <w:b/>
                <w:sz w:val="24"/>
                <w:szCs w:val="24"/>
              </w:rPr>
            </w:pPr>
            <w:bookmarkStart w:id="59" w:name="_Toc65675098"/>
            <w:bookmarkStart w:id="60" w:name="_Toc65675182"/>
            <w:bookmarkStart w:id="61" w:name="_Toc65675999"/>
            <w:bookmarkStart w:id="62" w:name="_Toc65676517"/>
            <w:bookmarkStart w:id="63" w:name="_Toc65676588"/>
            <w:r w:rsidRPr="00C75C24">
              <w:rPr>
                <w:b/>
                <w:sz w:val="24"/>
                <w:szCs w:val="24"/>
              </w:rPr>
              <w:lastRenderedPageBreak/>
              <w:t>I</w:t>
            </w:r>
            <w:r w:rsidR="008C7CF1" w:rsidRPr="00C75C24">
              <w:rPr>
                <w:b/>
                <w:sz w:val="24"/>
                <w:szCs w:val="24"/>
              </w:rPr>
              <w:t>tem 3</w:t>
            </w:r>
            <w:r w:rsidR="00583A1C" w:rsidRPr="00C75C24">
              <w:rPr>
                <w:b/>
                <w:sz w:val="24"/>
                <w:szCs w:val="24"/>
              </w:rPr>
              <w:t xml:space="preserve">: </w:t>
            </w:r>
            <w:bookmarkEnd w:id="59"/>
            <w:bookmarkEnd w:id="60"/>
            <w:bookmarkEnd w:id="61"/>
            <w:bookmarkEnd w:id="62"/>
            <w:bookmarkEnd w:id="63"/>
            <w:r w:rsidR="00F86689" w:rsidRPr="00F86689">
              <w:rPr>
                <w:b/>
                <w:sz w:val="24"/>
                <w:szCs w:val="24"/>
              </w:rPr>
              <w:t xml:space="preserve">Minutes of </w:t>
            </w:r>
            <w:r w:rsidR="00DF4462">
              <w:rPr>
                <w:b/>
                <w:sz w:val="24"/>
                <w:szCs w:val="24"/>
              </w:rPr>
              <w:t xml:space="preserve">the Board </w:t>
            </w:r>
            <w:r w:rsidR="00F86689" w:rsidRPr="00F86689">
              <w:rPr>
                <w:b/>
                <w:sz w:val="24"/>
                <w:szCs w:val="24"/>
              </w:rPr>
              <w:t xml:space="preserve">Meeting held on </w:t>
            </w:r>
            <w:r w:rsidR="002760B6">
              <w:rPr>
                <w:b/>
                <w:sz w:val="24"/>
                <w:szCs w:val="24"/>
              </w:rPr>
              <w:t>26</w:t>
            </w:r>
            <w:r w:rsidR="00D3094A">
              <w:rPr>
                <w:b/>
                <w:sz w:val="24"/>
                <w:szCs w:val="24"/>
              </w:rPr>
              <w:t xml:space="preserve"> </w:t>
            </w:r>
            <w:r w:rsidR="002760B6">
              <w:rPr>
                <w:b/>
                <w:sz w:val="24"/>
                <w:szCs w:val="24"/>
              </w:rPr>
              <w:t>September</w:t>
            </w:r>
            <w:r w:rsidR="00D3094A">
              <w:rPr>
                <w:b/>
                <w:sz w:val="24"/>
                <w:szCs w:val="24"/>
              </w:rPr>
              <w:t xml:space="preserve"> </w:t>
            </w:r>
            <w:r w:rsidR="00F86689" w:rsidRPr="00F86689">
              <w:rPr>
                <w:b/>
                <w:sz w:val="24"/>
                <w:szCs w:val="24"/>
              </w:rPr>
              <w:t>2022</w:t>
            </w:r>
          </w:p>
          <w:p w14:paraId="6160989E" w14:textId="77777777" w:rsidR="00AE79EA" w:rsidRPr="00AE79EA" w:rsidRDefault="00AE79EA" w:rsidP="00AE79EA">
            <w:pPr>
              <w:rPr>
                <w:bCs/>
                <w:sz w:val="24"/>
                <w:szCs w:val="24"/>
              </w:rPr>
            </w:pPr>
            <w:r w:rsidRPr="00AE79EA">
              <w:rPr>
                <w:bCs/>
                <w:sz w:val="24"/>
                <w:szCs w:val="24"/>
              </w:rPr>
              <w:t>There were no comments on, or amendments to, the minutes.</w:t>
            </w:r>
          </w:p>
          <w:p w14:paraId="51CBD737" w14:textId="57B531B3" w:rsidR="00AE79EA" w:rsidRPr="00AE79EA" w:rsidRDefault="00AE79EA" w:rsidP="00AE79EA">
            <w:pPr>
              <w:rPr>
                <w:bCs/>
                <w:sz w:val="24"/>
                <w:szCs w:val="24"/>
              </w:rPr>
            </w:pPr>
            <w:r w:rsidRPr="00AE79EA">
              <w:rPr>
                <w:bCs/>
                <w:sz w:val="24"/>
                <w:szCs w:val="24"/>
              </w:rPr>
              <w:t>The minutes were Proposed by C</w:t>
            </w:r>
            <w:r w:rsidR="00BB23B9">
              <w:rPr>
                <w:bCs/>
                <w:sz w:val="24"/>
                <w:szCs w:val="24"/>
              </w:rPr>
              <w:t>C</w:t>
            </w:r>
            <w:r w:rsidRPr="00AE79EA">
              <w:rPr>
                <w:bCs/>
                <w:sz w:val="24"/>
                <w:szCs w:val="24"/>
              </w:rPr>
              <w:t xml:space="preserve"> and seconded by RE. The minutes were approved by all Members present.</w:t>
            </w:r>
          </w:p>
          <w:p w14:paraId="24F6754D" w14:textId="143F46C1" w:rsidR="00AC5D1C" w:rsidRPr="00B2671B" w:rsidRDefault="00AE79EA" w:rsidP="00D3094A">
            <w:pPr>
              <w:rPr>
                <w:bCs/>
                <w:sz w:val="24"/>
                <w:szCs w:val="24"/>
              </w:rPr>
            </w:pPr>
            <w:r w:rsidRPr="00AE79EA">
              <w:rPr>
                <w:b/>
                <w:bCs/>
                <w:sz w:val="24"/>
                <w:szCs w:val="24"/>
              </w:rPr>
              <w:t>DECISION:</w:t>
            </w:r>
            <w:r w:rsidRPr="00AE79EA">
              <w:rPr>
                <w:bCs/>
                <w:sz w:val="24"/>
                <w:szCs w:val="24"/>
              </w:rPr>
              <w:t xml:space="preserve"> The minutes of the Board Meeting held on </w:t>
            </w:r>
            <w:r w:rsidR="002760B6">
              <w:rPr>
                <w:bCs/>
                <w:sz w:val="24"/>
                <w:szCs w:val="24"/>
              </w:rPr>
              <w:t>26 September</w:t>
            </w:r>
            <w:r w:rsidR="00D3094A" w:rsidRPr="00D3094A">
              <w:rPr>
                <w:bCs/>
                <w:sz w:val="24"/>
                <w:szCs w:val="24"/>
              </w:rPr>
              <w:t xml:space="preserve"> 2022</w:t>
            </w:r>
            <w:r w:rsidR="00D3094A">
              <w:rPr>
                <w:bCs/>
                <w:sz w:val="24"/>
                <w:szCs w:val="24"/>
              </w:rPr>
              <w:t xml:space="preserve"> </w:t>
            </w:r>
            <w:r w:rsidRPr="00AE79EA">
              <w:rPr>
                <w:bCs/>
                <w:sz w:val="24"/>
                <w:szCs w:val="24"/>
              </w:rPr>
              <w:t>were approved.</w:t>
            </w:r>
          </w:p>
        </w:tc>
      </w:tr>
      <w:tr w:rsidR="00583A1C" w:rsidRPr="00C75C24" w14:paraId="5F7E6A82" w14:textId="77777777" w:rsidTr="00583A1C">
        <w:tc>
          <w:tcPr>
            <w:tcW w:w="8534" w:type="dxa"/>
            <w:tcBorders>
              <w:top w:val="nil"/>
              <w:left w:val="single" w:sz="4" w:space="0" w:color="auto"/>
              <w:bottom w:val="single" w:sz="4" w:space="0" w:color="auto"/>
              <w:right w:val="single" w:sz="4" w:space="0" w:color="auto"/>
            </w:tcBorders>
          </w:tcPr>
          <w:p w14:paraId="4D2AAA48" w14:textId="00145377" w:rsidR="00583A1C" w:rsidRPr="00C75C24" w:rsidRDefault="00583A1C" w:rsidP="001E6A5B">
            <w:pPr>
              <w:rPr>
                <w:color w:val="000000" w:themeColor="text1"/>
                <w:sz w:val="24"/>
                <w:szCs w:val="24"/>
              </w:rPr>
            </w:pPr>
          </w:p>
        </w:tc>
      </w:tr>
      <w:tr w:rsidR="00583A1C" w:rsidRPr="00C75C24" w14:paraId="06279C67" w14:textId="77777777" w:rsidTr="00583A1C">
        <w:tc>
          <w:tcPr>
            <w:tcW w:w="8534" w:type="dxa"/>
            <w:tcBorders>
              <w:top w:val="single" w:sz="4" w:space="0" w:color="auto"/>
              <w:left w:val="single" w:sz="4" w:space="0" w:color="auto"/>
              <w:bottom w:val="nil"/>
              <w:right w:val="single" w:sz="4" w:space="0" w:color="auto"/>
            </w:tcBorders>
          </w:tcPr>
          <w:p w14:paraId="2F3C2F5C" w14:textId="258F26B6" w:rsidR="00E505F7" w:rsidRDefault="00583A1C" w:rsidP="002C6ADB">
            <w:pPr>
              <w:tabs>
                <w:tab w:val="right" w:pos="9498"/>
              </w:tabs>
              <w:contextualSpacing/>
              <w:rPr>
                <w:b/>
                <w:sz w:val="24"/>
                <w:szCs w:val="24"/>
              </w:rPr>
            </w:pPr>
            <w:bookmarkStart w:id="64" w:name="_Toc65675100"/>
            <w:bookmarkStart w:id="65" w:name="_Toc65675184"/>
            <w:bookmarkStart w:id="66" w:name="_Toc65676001"/>
            <w:bookmarkStart w:id="67" w:name="_Toc65676519"/>
            <w:bookmarkStart w:id="68" w:name="_Toc65676590"/>
            <w:r w:rsidRPr="00C75C24">
              <w:rPr>
                <w:b/>
                <w:sz w:val="24"/>
                <w:szCs w:val="24"/>
              </w:rPr>
              <w:t xml:space="preserve">Item </w:t>
            </w:r>
            <w:r w:rsidR="0022129F">
              <w:rPr>
                <w:b/>
                <w:sz w:val="24"/>
                <w:szCs w:val="24"/>
              </w:rPr>
              <w:t>4</w:t>
            </w:r>
            <w:r w:rsidRPr="00C75C24">
              <w:rPr>
                <w:b/>
                <w:sz w:val="24"/>
                <w:szCs w:val="24"/>
              </w:rPr>
              <w:t xml:space="preserve">: </w:t>
            </w:r>
            <w:bookmarkEnd w:id="64"/>
            <w:bookmarkEnd w:id="65"/>
            <w:bookmarkEnd w:id="66"/>
            <w:bookmarkEnd w:id="67"/>
            <w:bookmarkEnd w:id="68"/>
            <w:r w:rsidR="00E505F7" w:rsidRPr="00E505F7">
              <w:rPr>
                <w:b/>
                <w:sz w:val="24"/>
                <w:szCs w:val="24"/>
              </w:rPr>
              <w:t xml:space="preserve">Matters Arising </w:t>
            </w:r>
          </w:p>
          <w:p w14:paraId="7946CF6C" w14:textId="77777777" w:rsidR="00E505F7" w:rsidRDefault="00E505F7" w:rsidP="002C6ADB">
            <w:pPr>
              <w:tabs>
                <w:tab w:val="right" w:pos="9498"/>
              </w:tabs>
              <w:contextualSpacing/>
              <w:rPr>
                <w:b/>
                <w:sz w:val="24"/>
                <w:szCs w:val="24"/>
              </w:rPr>
            </w:pPr>
          </w:p>
          <w:p w14:paraId="29A3D5FE" w14:textId="77777777" w:rsidR="00077235" w:rsidRPr="00077235" w:rsidRDefault="00077235" w:rsidP="00077235">
            <w:pPr>
              <w:tabs>
                <w:tab w:val="right" w:pos="9498"/>
              </w:tabs>
              <w:contextualSpacing/>
              <w:rPr>
                <w:bCs/>
                <w:sz w:val="24"/>
                <w:szCs w:val="24"/>
              </w:rPr>
            </w:pPr>
            <w:r w:rsidRPr="00077235">
              <w:rPr>
                <w:bCs/>
                <w:sz w:val="24"/>
                <w:szCs w:val="24"/>
              </w:rPr>
              <w:t>PW introduced the matters arising.</w:t>
            </w:r>
          </w:p>
          <w:p w14:paraId="26E11D0C" w14:textId="77777777" w:rsidR="00CE1740" w:rsidRDefault="00CE1740" w:rsidP="002C6ADB">
            <w:pPr>
              <w:tabs>
                <w:tab w:val="right" w:pos="9498"/>
              </w:tabs>
              <w:contextualSpacing/>
              <w:rPr>
                <w:bCs/>
                <w:sz w:val="24"/>
                <w:szCs w:val="24"/>
              </w:rPr>
            </w:pPr>
          </w:p>
          <w:p w14:paraId="1E42B129" w14:textId="298881AD" w:rsidR="00BA3A07" w:rsidRDefault="002C6ADB" w:rsidP="0044347C">
            <w:pPr>
              <w:tabs>
                <w:tab w:val="right" w:pos="9498"/>
              </w:tabs>
              <w:contextualSpacing/>
              <w:rPr>
                <w:bCs/>
                <w:sz w:val="24"/>
                <w:szCs w:val="24"/>
              </w:rPr>
            </w:pPr>
            <w:r w:rsidRPr="00C75C24">
              <w:rPr>
                <w:b/>
                <w:sz w:val="24"/>
                <w:szCs w:val="24"/>
              </w:rPr>
              <w:t xml:space="preserve">DECISION: </w:t>
            </w:r>
            <w:r w:rsidR="00016E04" w:rsidRPr="00016E04">
              <w:rPr>
                <w:bCs/>
                <w:sz w:val="24"/>
                <w:szCs w:val="24"/>
              </w:rPr>
              <w:t xml:space="preserve">Members agreed to </w:t>
            </w:r>
            <w:r w:rsidR="00016E04" w:rsidRPr="00016E04">
              <w:rPr>
                <w:b/>
                <w:sz w:val="24"/>
                <w:szCs w:val="24"/>
              </w:rPr>
              <w:t>note</w:t>
            </w:r>
            <w:r w:rsidR="00016E04" w:rsidRPr="00016E04">
              <w:rPr>
                <w:bCs/>
                <w:sz w:val="24"/>
                <w:szCs w:val="24"/>
              </w:rPr>
              <w:t xml:space="preserve"> the report.</w:t>
            </w:r>
          </w:p>
          <w:p w14:paraId="74E38DBB" w14:textId="77777777" w:rsidR="00E33B2B" w:rsidRPr="00C75C24" w:rsidRDefault="00E33B2B" w:rsidP="0044347C">
            <w:pPr>
              <w:tabs>
                <w:tab w:val="right" w:pos="9498"/>
              </w:tabs>
              <w:contextualSpacing/>
              <w:rPr>
                <w:sz w:val="24"/>
                <w:szCs w:val="24"/>
              </w:rPr>
            </w:pPr>
          </w:p>
          <w:p w14:paraId="38D8C450" w14:textId="36C0048D" w:rsidR="00BA3A07" w:rsidRPr="00C75C24" w:rsidRDefault="00BA3A07" w:rsidP="00060E2F">
            <w:pPr>
              <w:autoSpaceDE w:val="0"/>
              <w:autoSpaceDN w:val="0"/>
              <w:adjustRightInd w:val="0"/>
              <w:spacing w:after="0" w:line="240" w:lineRule="auto"/>
              <w:rPr>
                <w:bCs/>
                <w:color w:val="000000"/>
                <w:sz w:val="24"/>
                <w:szCs w:val="24"/>
              </w:rPr>
            </w:pPr>
          </w:p>
        </w:tc>
      </w:tr>
      <w:tr w:rsidR="0044347C" w:rsidRPr="00C75C24" w14:paraId="5975B2A3" w14:textId="77777777" w:rsidTr="00583A1C">
        <w:trPr>
          <w:trHeight w:val="70"/>
        </w:trPr>
        <w:tc>
          <w:tcPr>
            <w:tcW w:w="8534" w:type="dxa"/>
            <w:tcBorders>
              <w:top w:val="single" w:sz="4" w:space="0" w:color="auto"/>
              <w:left w:val="single" w:sz="4" w:space="0" w:color="auto"/>
              <w:bottom w:val="nil"/>
              <w:right w:val="single" w:sz="4" w:space="0" w:color="auto"/>
            </w:tcBorders>
          </w:tcPr>
          <w:p w14:paraId="6FBFDA36" w14:textId="0DBAA274" w:rsidR="0044347C" w:rsidRPr="00C75C24" w:rsidRDefault="0044347C" w:rsidP="00163353">
            <w:pPr>
              <w:rPr>
                <w:b/>
                <w:sz w:val="24"/>
                <w:szCs w:val="24"/>
              </w:rPr>
            </w:pPr>
            <w:r w:rsidRPr="00C75C24">
              <w:rPr>
                <w:b/>
                <w:sz w:val="24"/>
                <w:szCs w:val="24"/>
              </w:rPr>
              <w:t xml:space="preserve">Item </w:t>
            </w:r>
            <w:r w:rsidR="00324245">
              <w:rPr>
                <w:b/>
                <w:sz w:val="24"/>
                <w:szCs w:val="24"/>
              </w:rPr>
              <w:t>5</w:t>
            </w:r>
            <w:r w:rsidRPr="00C75C24">
              <w:rPr>
                <w:b/>
                <w:sz w:val="24"/>
                <w:szCs w:val="24"/>
              </w:rPr>
              <w:t xml:space="preserve">: </w:t>
            </w:r>
            <w:r w:rsidR="00543C92" w:rsidRPr="00543C92">
              <w:rPr>
                <w:b/>
                <w:sz w:val="24"/>
                <w:szCs w:val="24"/>
              </w:rPr>
              <w:t>Convener and Chair Nominations and Committee Membership</w:t>
            </w:r>
          </w:p>
          <w:p w14:paraId="40DD80DC" w14:textId="529DA500" w:rsidR="0044347C" w:rsidRDefault="0044347C" w:rsidP="0044347C">
            <w:pPr>
              <w:rPr>
                <w:sz w:val="24"/>
                <w:szCs w:val="24"/>
              </w:rPr>
            </w:pPr>
            <w:r w:rsidRPr="00C75C24">
              <w:rPr>
                <w:sz w:val="24"/>
                <w:szCs w:val="24"/>
              </w:rPr>
              <w:t xml:space="preserve">The paper was introduced by </w:t>
            </w:r>
            <w:r w:rsidR="00B21CDC">
              <w:rPr>
                <w:sz w:val="24"/>
                <w:szCs w:val="24"/>
              </w:rPr>
              <w:t xml:space="preserve">JS, </w:t>
            </w:r>
            <w:proofErr w:type="gramStart"/>
            <w:r w:rsidR="00B21CDC">
              <w:rPr>
                <w:sz w:val="24"/>
                <w:szCs w:val="24"/>
              </w:rPr>
              <w:t>PW</w:t>
            </w:r>
            <w:proofErr w:type="gramEnd"/>
            <w:r w:rsidR="00B21CDC">
              <w:rPr>
                <w:sz w:val="24"/>
                <w:szCs w:val="24"/>
              </w:rPr>
              <w:t xml:space="preserve"> and </w:t>
            </w:r>
            <w:r w:rsidR="003A5203">
              <w:rPr>
                <w:sz w:val="24"/>
                <w:szCs w:val="24"/>
              </w:rPr>
              <w:t>D</w:t>
            </w:r>
            <w:r w:rsidR="00CC3111">
              <w:rPr>
                <w:sz w:val="24"/>
                <w:szCs w:val="24"/>
              </w:rPr>
              <w:t>S</w:t>
            </w:r>
            <w:r w:rsidRPr="00C75C24">
              <w:rPr>
                <w:sz w:val="24"/>
                <w:szCs w:val="24"/>
              </w:rPr>
              <w:t>.  Discussion and questions from Members followed.</w:t>
            </w:r>
          </w:p>
          <w:p w14:paraId="6C0A6558" w14:textId="6D7C868D" w:rsidR="002C1DC4" w:rsidRDefault="000B5119" w:rsidP="0044347C">
            <w:pPr>
              <w:rPr>
                <w:sz w:val="24"/>
                <w:szCs w:val="24"/>
              </w:rPr>
            </w:pPr>
            <w:r>
              <w:rPr>
                <w:sz w:val="24"/>
                <w:szCs w:val="24"/>
              </w:rPr>
              <w:t xml:space="preserve">An amendment to </w:t>
            </w:r>
            <w:r w:rsidR="00004477">
              <w:rPr>
                <w:sz w:val="24"/>
                <w:szCs w:val="24"/>
              </w:rPr>
              <w:t>Recommendation 3</w:t>
            </w:r>
            <w:r>
              <w:rPr>
                <w:sz w:val="24"/>
                <w:szCs w:val="24"/>
              </w:rPr>
              <w:t xml:space="preserve"> </w:t>
            </w:r>
            <w:r w:rsidR="00004477">
              <w:rPr>
                <w:sz w:val="24"/>
                <w:szCs w:val="24"/>
              </w:rPr>
              <w:t>(</w:t>
            </w:r>
            <w:r>
              <w:rPr>
                <w:sz w:val="24"/>
                <w:szCs w:val="24"/>
              </w:rPr>
              <w:t xml:space="preserve">Committee and Group </w:t>
            </w:r>
            <w:r w:rsidR="00004477">
              <w:rPr>
                <w:sz w:val="24"/>
                <w:szCs w:val="24"/>
              </w:rPr>
              <w:t>M</w:t>
            </w:r>
            <w:r>
              <w:rPr>
                <w:sz w:val="24"/>
                <w:szCs w:val="24"/>
              </w:rPr>
              <w:t>embership</w:t>
            </w:r>
            <w:r w:rsidR="00004477">
              <w:rPr>
                <w:sz w:val="24"/>
                <w:szCs w:val="24"/>
              </w:rPr>
              <w:t>)</w:t>
            </w:r>
            <w:r>
              <w:rPr>
                <w:sz w:val="24"/>
                <w:szCs w:val="24"/>
              </w:rPr>
              <w:t xml:space="preserve"> was proposed by MC</w:t>
            </w:r>
            <w:r w:rsidR="00C8472C">
              <w:rPr>
                <w:sz w:val="24"/>
                <w:szCs w:val="24"/>
              </w:rPr>
              <w:t xml:space="preserve"> and agreed by all present: Remove MC from </w:t>
            </w:r>
            <w:r w:rsidR="008373D2">
              <w:rPr>
                <w:sz w:val="24"/>
                <w:szCs w:val="24"/>
              </w:rPr>
              <w:t>membership of the Planning and Access Committee and Local Review Body</w:t>
            </w:r>
            <w:r w:rsidR="00E860FF">
              <w:rPr>
                <w:sz w:val="24"/>
                <w:szCs w:val="24"/>
              </w:rPr>
              <w:t>;</w:t>
            </w:r>
            <w:r w:rsidR="008373D2">
              <w:rPr>
                <w:sz w:val="24"/>
                <w:szCs w:val="24"/>
              </w:rPr>
              <w:t xml:space="preserve"> </w:t>
            </w:r>
            <w:r w:rsidR="008373D2" w:rsidRPr="002306D7">
              <w:rPr>
                <w:i/>
                <w:iCs/>
                <w:sz w:val="24"/>
                <w:szCs w:val="24"/>
              </w:rPr>
              <w:t>and</w:t>
            </w:r>
            <w:r w:rsidR="008373D2">
              <w:rPr>
                <w:sz w:val="24"/>
                <w:szCs w:val="24"/>
              </w:rPr>
              <w:t xml:space="preserve"> Add MC to membership of the Audit and Risk Committee.</w:t>
            </w:r>
          </w:p>
          <w:p w14:paraId="60CA86C3" w14:textId="0B1762C1" w:rsidR="00737BFE" w:rsidRPr="00C75C24" w:rsidRDefault="00737BFE" w:rsidP="0044347C">
            <w:pPr>
              <w:rPr>
                <w:sz w:val="24"/>
                <w:szCs w:val="24"/>
              </w:rPr>
            </w:pPr>
            <w:r>
              <w:rPr>
                <w:sz w:val="24"/>
                <w:szCs w:val="24"/>
              </w:rPr>
              <w:lastRenderedPageBreak/>
              <w:t xml:space="preserve">An amendment to Recommendation 5 </w:t>
            </w:r>
            <w:r w:rsidR="00540A3B">
              <w:rPr>
                <w:sz w:val="24"/>
                <w:szCs w:val="24"/>
              </w:rPr>
              <w:t>(Depute Chair of Futures Group) was proposed by GM</w:t>
            </w:r>
            <w:r w:rsidR="00322759">
              <w:rPr>
                <w:sz w:val="24"/>
                <w:szCs w:val="24"/>
              </w:rPr>
              <w:t xml:space="preserve"> and agreed by all present: To </w:t>
            </w:r>
            <w:r w:rsidR="00322759" w:rsidRPr="00322759">
              <w:rPr>
                <w:b/>
                <w:bCs/>
                <w:sz w:val="24"/>
                <w:szCs w:val="24"/>
              </w:rPr>
              <w:t>approve</w:t>
            </w:r>
            <w:r w:rsidR="00322759">
              <w:rPr>
                <w:sz w:val="24"/>
                <w:szCs w:val="24"/>
              </w:rPr>
              <w:t xml:space="preserve"> Gerry McGarvey </w:t>
            </w:r>
            <w:r w:rsidR="00B95E53">
              <w:rPr>
                <w:sz w:val="24"/>
                <w:szCs w:val="24"/>
              </w:rPr>
              <w:t>as Depute Chair of Futures Group</w:t>
            </w:r>
            <w:r w:rsidR="004A798B">
              <w:rPr>
                <w:sz w:val="24"/>
                <w:szCs w:val="24"/>
              </w:rPr>
              <w:t xml:space="preserve">, following his </w:t>
            </w:r>
            <w:r w:rsidR="00923B32">
              <w:rPr>
                <w:sz w:val="24"/>
                <w:szCs w:val="24"/>
              </w:rPr>
              <w:t>proposal by Sarah Drummond and seconding by Martin Earl</w:t>
            </w:r>
            <w:r w:rsidR="00235F7A">
              <w:rPr>
                <w:sz w:val="24"/>
                <w:szCs w:val="24"/>
              </w:rPr>
              <w:t>,</w:t>
            </w:r>
            <w:r w:rsidR="003D10DE">
              <w:rPr>
                <w:sz w:val="24"/>
                <w:szCs w:val="24"/>
              </w:rPr>
              <w:t xml:space="preserve"> and as the only valid nomination received for the position.</w:t>
            </w:r>
          </w:p>
          <w:p w14:paraId="1F44235A" w14:textId="1F11D443" w:rsidR="0044347C" w:rsidRDefault="0044347C" w:rsidP="00480477">
            <w:pPr>
              <w:pStyle w:val="Default"/>
            </w:pPr>
            <w:r w:rsidRPr="00C75C24">
              <w:rPr>
                <w:b/>
              </w:rPr>
              <w:t xml:space="preserve">DECISION:  </w:t>
            </w:r>
            <w:r w:rsidRPr="00C75C24">
              <w:t xml:space="preserve">Members agreed </w:t>
            </w:r>
            <w:r w:rsidR="00085855" w:rsidRPr="00C75C24">
              <w:t>to</w:t>
            </w:r>
          </w:p>
          <w:p w14:paraId="2AA96A4C" w14:textId="77777777" w:rsidR="00AA504D" w:rsidRDefault="00AA504D" w:rsidP="00950D71">
            <w:pPr>
              <w:pStyle w:val="Default"/>
            </w:pPr>
          </w:p>
          <w:p w14:paraId="5A1CB1D8" w14:textId="31024A65" w:rsidR="00950D71" w:rsidRDefault="00AA504D" w:rsidP="00B3777D">
            <w:pPr>
              <w:pStyle w:val="Default"/>
              <w:numPr>
                <w:ilvl w:val="0"/>
                <w:numId w:val="25"/>
              </w:numPr>
            </w:pPr>
            <w:r w:rsidRPr="00B519E7">
              <w:rPr>
                <w:b/>
                <w:bCs/>
              </w:rPr>
              <w:t>A</w:t>
            </w:r>
            <w:r w:rsidR="00950D71" w:rsidRPr="00B519E7">
              <w:rPr>
                <w:b/>
                <w:bCs/>
              </w:rPr>
              <w:t>pprov</w:t>
            </w:r>
            <w:r w:rsidR="00B519E7" w:rsidRPr="00B519E7">
              <w:rPr>
                <w:b/>
                <w:bCs/>
              </w:rPr>
              <w:t>e</w:t>
            </w:r>
            <w:r w:rsidR="00950D71">
              <w:t xml:space="preserve"> </w:t>
            </w:r>
            <w:r w:rsidR="00A92645" w:rsidRPr="00A92645">
              <w:t>each of the appointments set out</w:t>
            </w:r>
            <w:r w:rsidR="00671609">
              <w:t xml:space="preserve">, </w:t>
            </w:r>
            <w:r w:rsidR="00A92645" w:rsidRPr="00A92645">
              <w:t>for which each received one nomination only</w:t>
            </w:r>
            <w:r w:rsidR="002C1DC4">
              <w:t>.</w:t>
            </w:r>
          </w:p>
          <w:p w14:paraId="00BCD9F3" w14:textId="77777777" w:rsidR="00B3777D" w:rsidRDefault="00B3777D" w:rsidP="00480477">
            <w:pPr>
              <w:pStyle w:val="Default"/>
            </w:pPr>
          </w:p>
          <w:p w14:paraId="739C39C0" w14:textId="2E11175B" w:rsidR="000B2F68" w:rsidRDefault="00771C02" w:rsidP="00B3777D">
            <w:pPr>
              <w:pStyle w:val="Default"/>
              <w:numPr>
                <w:ilvl w:val="0"/>
                <w:numId w:val="24"/>
              </w:numPr>
            </w:pPr>
            <w:r w:rsidRPr="003E309A">
              <w:t>To</w:t>
            </w:r>
            <w:r w:rsidRPr="00771C02">
              <w:rPr>
                <w:b/>
                <w:bCs/>
              </w:rPr>
              <w:t xml:space="preserve"> hold an election </w:t>
            </w:r>
            <w:r w:rsidRPr="003E309A">
              <w:t>consisting of RJ and W</w:t>
            </w:r>
            <w:r w:rsidR="00830F4D">
              <w:t>S</w:t>
            </w:r>
            <w:r w:rsidRPr="003E309A">
              <w:t xml:space="preserve"> under Standing Orders 16(a-e) for the role of Depute Chair of Planning and Access Committee, with the successful candidate taking the role with immediate effect to December 2024.</w:t>
            </w:r>
          </w:p>
          <w:p w14:paraId="7094CA8A" w14:textId="172AF464" w:rsidR="00B3777D" w:rsidRDefault="00B3777D" w:rsidP="00480477">
            <w:pPr>
              <w:pStyle w:val="Default"/>
            </w:pPr>
          </w:p>
          <w:p w14:paraId="35998A1B" w14:textId="559E7C2C" w:rsidR="00AF34D6" w:rsidRPr="003112C4" w:rsidRDefault="00B3777D" w:rsidP="00AF34D6">
            <w:pPr>
              <w:pStyle w:val="Default"/>
              <w:numPr>
                <w:ilvl w:val="0"/>
                <w:numId w:val="24"/>
              </w:numPr>
              <w:rPr>
                <w:b/>
              </w:rPr>
            </w:pPr>
            <w:r w:rsidRPr="00B3777D">
              <w:rPr>
                <w:b/>
              </w:rPr>
              <w:t>Approve</w:t>
            </w:r>
            <w:r w:rsidRPr="00B3777D">
              <w:rPr>
                <w:bCs/>
              </w:rPr>
              <w:t xml:space="preserve"> the Committee and Group membership, with immediate effect until December 2024.</w:t>
            </w:r>
            <w:r w:rsidR="00004477">
              <w:rPr>
                <w:bCs/>
              </w:rPr>
              <w:t xml:space="preserve"> </w:t>
            </w:r>
            <w:r w:rsidR="00004477" w:rsidRPr="0029141D">
              <w:rPr>
                <w:b/>
              </w:rPr>
              <w:t xml:space="preserve">Amended as </w:t>
            </w:r>
            <w:r w:rsidR="0029141D" w:rsidRPr="0029141D">
              <w:rPr>
                <w:b/>
              </w:rPr>
              <w:t>noted above.</w:t>
            </w:r>
          </w:p>
          <w:p w14:paraId="192616B9" w14:textId="7EE1429B" w:rsidR="003112C4" w:rsidRDefault="003112C4" w:rsidP="003112C4">
            <w:pPr>
              <w:pStyle w:val="Default"/>
            </w:pPr>
          </w:p>
          <w:p w14:paraId="591815A3" w14:textId="77777777" w:rsidR="007F2D04" w:rsidRDefault="005E4D98" w:rsidP="007F2D04">
            <w:pPr>
              <w:pStyle w:val="Default"/>
              <w:numPr>
                <w:ilvl w:val="0"/>
                <w:numId w:val="24"/>
              </w:numPr>
              <w:rPr>
                <w:bCs/>
              </w:rPr>
            </w:pPr>
            <w:r>
              <w:rPr>
                <w:b/>
                <w:bCs/>
              </w:rPr>
              <w:t>N</w:t>
            </w:r>
            <w:r w:rsidR="000C1A1E" w:rsidRPr="000C1A1E">
              <w:rPr>
                <w:b/>
                <w:bCs/>
              </w:rPr>
              <w:t>ote</w:t>
            </w:r>
            <w:r w:rsidR="000C1A1E" w:rsidRPr="000C1A1E">
              <w:rPr>
                <w:b/>
              </w:rPr>
              <w:t xml:space="preserve"> </w:t>
            </w:r>
            <w:r w:rsidR="000C1A1E" w:rsidRPr="000C1A1E">
              <w:rPr>
                <w:bCs/>
              </w:rPr>
              <w:t>that the membership of the Chairs and Executive Group, as set out in its terms of reference, includes the Convener, Depute Convener, Chairs of each Committee and Group, and the Executive Team. Sarah Drummond and Chris Spray also currently attend the Group in their capacity as co-Chairs of the Strategic Plans Steering Group.</w:t>
            </w:r>
          </w:p>
          <w:p w14:paraId="39D2F239" w14:textId="77777777" w:rsidR="00B24239" w:rsidRDefault="00B24239" w:rsidP="00B24239">
            <w:pPr>
              <w:pStyle w:val="Default"/>
              <w:ind w:left="720"/>
              <w:rPr>
                <w:bCs/>
              </w:rPr>
            </w:pPr>
          </w:p>
          <w:p w14:paraId="7AC142C4" w14:textId="10FFCDC1" w:rsidR="00235F7A" w:rsidRPr="00235F7A" w:rsidRDefault="00235F7A" w:rsidP="00235F7A">
            <w:pPr>
              <w:pStyle w:val="Default"/>
              <w:numPr>
                <w:ilvl w:val="0"/>
                <w:numId w:val="24"/>
              </w:numPr>
              <w:rPr>
                <w:b/>
              </w:rPr>
            </w:pPr>
            <w:r>
              <w:rPr>
                <w:b/>
                <w:bCs/>
              </w:rPr>
              <w:t>A</w:t>
            </w:r>
            <w:r w:rsidRPr="00235F7A">
              <w:rPr>
                <w:b/>
                <w:bCs/>
              </w:rPr>
              <w:t>pprove</w:t>
            </w:r>
            <w:r w:rsidRPr="00235F7A">
              <w:rPr>
                <w:b/>
              </w:rPr>
              <w:t xml:space="preserve"> </w:t>
            </w:r>
            <w:r w:rsidRPr="00235F7A">
              <w:rPr>
                <w:bCs/>
              </w:rPr>
              <w:t>Gerry McGarvey as Depute Chair of Futures Group, following his proposal by Sarah Drummond and seconding by Martin Earl, and as the only valid nomination received for the position.</w:t>
            </w:r>
          </w:p>
          <w:p w14:paraId="61D0DFEF" w14:textId="77777777" w:rsidR="00B24239" w:rsidRDefault="00B24239" w:rsidP="00B24239">
            <w:pPr>
              <w:pStyle w:val="Default"/>
            </w:pPr>
          </w:p>
          <w:p w14:paraId="498A4B40" w14:textId="122F34F2" w:rsidR="006E49C4" w:rsidRPr="00C75C24" w:rsidRDefault="006E49C4" w:rsidP="004A61F7">
            <w:pPr>
              <w:pStyle w:val="Default"/>
            </w:pPr>
          </w:p>
        </w:tc>
      </w:tr>
      <w:tr w:rsidR="00943CAF" w:rsidRPr="00C75C24" w14:paraId="0668366E" w14:textId="77777777">
        <w:trPr>
          <w:trHeight w:val="70"/>
        </w:trPr>
        <w:tc>
          <w:tcPr>
            <w:tcW w:w="8534" w:type="dxa"/>
            <w:tcBorders>
              <w:top w:val="single" w:sz="4" w:space="0" w:color="auto"/>
              <w:left w:val="single" w:sz="4" w:space="0" w:color="auto"/>
              <w:bottom w:val="single" w:sz="4" w:space="0" w:color="auto"/>
              <w:right w:val="single" w:sz="4" w:space="0" w:color="auto"/>
            </w:tcBorders>
          </w:tcPr>
          <w:p w14:paraId="589E404F" w14:textId="1A66BBCC" w:rsidR="00943CAF" w:rsidRPr="00C75C24" w:rsidRDefault="00943CAF" w:rsidP="00163353">
            <w:pPr>
              <w:rPr>
                <w:b/>
                <w:sz w:val="24"/>
                <w:szCs w:val="24"/>
              </w:rPr>
            </w:pPr>
            <w:r w:rsidRPr="00C75C24">
              <w:rPr>
                <w:b/>
                <w:sz w:val="24"/>
                <w:szCs w:val="24"/>
              </w:rPr>
              <w:lastRenderedPageBreak/>
              <w:t xml:space="preserve">Item </w:t>
            </w:r>
            <w:r w:rsidR="00931F24">
              <w:rPr>
                <w:b/>
                <w:sz w:val="24"/>
                <w:szCs w:val="24"/>
              </w:rPr>
              <w:t>6</w:t>
            </w:r>
            <w:r w:rsidRPr="00C75C24">
              <w:rPr>
                <w:b/>
                <w:sz w:val="24"/>
                <w:szCs w:val="24"/>
              </w:rPr>
              <w:t xml:space="preserve">: </w:t>
            </w:r>
            <w:r w:rsidR="00597BA1" w:rsidRPr="00597BA1">
              <w:rPr>
                <w:b/>
                <w:sz w:val="24"/>
                <w:szCs w:val="24"/>
              </w:rPr>
              <w:t>Internal Board Elections</w:t>
            </w:r>
          </w:p>
          <w:p w14:paraId="0621D02D" w14:textId="60F4818D" w:rsidR="00E33B2B" w:rsidRDefault="00943CAF" w:rsidP="00E33B2B">
            <w:pPr>
              <w:rPr>
                <w:sz w:val="24"/>
                <w:szCs w:val="24"/>
              </w:rPr>
            </w:pPr>
            <w:r w:rsidRPr="00C75C24">
              <w:rPr>
                <w:sz w:val="24"/>
                <w:szCs w:val="24"/>
              </w:rPr>
              <w:t xml:space="preserve">The paper was introduced by </w:t>
            </w:r>
            <w:r w:rsidR="00500A5C">
              <w:rPr>
                <w:sz w:val="24"/>
                <w:szCs w:val="24"/>
              </w:rPr>
              <w:t>DS</w:t>
            </w:r>
            <w:r w:rsidR="00ED2FDF">
              <w:rPr>
                <w:sz w:val="24"/>
                <w:szCs w:val="24"/>
              </w:rPr>
              <w:t xml:space="preserve">. </w:t>
            </w:r>
            <w:r w:rsidR="00407552">
              <w:rPr>
                <w:sz w:val="24"/>
                <w:szCs w:val="24"/>
              </w:rPr>
              <w:t xml:space="preserve">The </w:t>
            </w:r>
            <w:r w:rsidR="00185A29">
              <w:rPr>
                <w:sz w:val="24"/>
                <w:szCs w:val="24"/>
              </w:rPr>
              <w:t xml:space="preserve">electoral </w:t>
            </w:r>
            <w:r w:rsidR="00407552">
              <w:rPr>
                <w:sz w:val="24"/>
                <w:szCs w:val="24"/>
              </w:rPr>
              <w:t xml:space="preserve">process </w:t>
            </w:r>
            <w:r w:rsidR="00185A29">
              <w:rPr>
                <w:sz w:val="24"/>
                <w:szCs w:val="24"/>
              </w:rPr>
              <w:t>was detailed for Members.</w:t>
            </w:r>
          </w:p>
          <w:p w14:paraId="588A68D1" w14:textId="74E3EE31" w:rsidR="00C607CC" w:rsidRDefault="00A85E1C" w:rsidP="005F140F">
            <w:pPr>
              <w:rPr>
                <w:sz w:val="24"/>
                <w:szCs w:val="24"/>
              </w:rPr>
            </w:pPr>
            <w:r>
              <w:rPr>
                <w:sz w:val="24"/>
                <w:szCs w:val="24"/>
              </w:rPr>
              <w:t xml:space="preserve">An </w:t>
            </w:r>
            <w:r w:rsidR="005F140F" w:rsidRPr="005F140F">
              <w:rPr>
                <w:sz w:val="24"/>
                <w:szCs w:val="24"/>
              </w:rPr>
              <w:t xml:space="preserve">election </w:t>
            </w:r>
            <w:r>
              <w:rPr>
                <w:sz w:val="24"/>
                <w:szCs w:val="24"/>
              </w:rPr>
              <w:t xml:space="preserve">was held </w:t>
            </w:r>
            <w:r w:rsidR="005F140F" w:rsidRPr="005F140F">
              <w:rPr>
                <w:sz w:val="24"/>
                <w:szCs w:val="24"/>
              </w:rPr>
              <w:t xml:space="preserve">for the position of Depute Convener of Planning and Access Committee. There </w:t>
            </w:r>
            <w:r w:rsidR="001A7FAF">
              <w:rPr>
                <w:sz w:val="24"/>
                <w:szCs w:val="24"/>
              </w:rPr>
              <w:t>were</w:t>
            </w:r>
            <w:r w:rsidR="005F140F" w:rsidRPr="005F140F">
              <w:rPr>
                <w:sz w:val="24"/>
                <w:szCs w:val="24"/>
              </w:rPr>
              <w:t xml:space="preserve"> two nominees – WS and RJ. </w:t>
            </w:r>
          </w:p>
          <w:p w14:paraId="78FF04C0" w14:textId="47C8797B" w:rsidR="00872C3D" w:rsidRDefault="00872C3D" w:rsidP="005F140F">
            <w:pPr>
              <w:rPr>
                <w:sz w:val="24"/>
                <w:szCs w:val="24"/>
              </w:rPr>
            </w:pPr>
            <w:r>
              <w:rPr>
                <w:sz w:val="24"/>
                <w:szCs w:val="24"/>
              </w:rPr>
              <w:t xml:space="preserve">As RJ was not </w:t>
            </w:r>
            <w:r w:rsidR="00EE1402">
              <w:rPr>
                <w:sz w:val="24"/>
                <w:szCs w:val="24"/>
              </w:rPr>
              <w:t xml:space="preserve">present at the meeting, </w:t>
            </w:r>
            <w:r w:rsidR="00833D7A">
              <w:rPr>
                <w:sz w:val="24"/>
                <w:szCs w:val="24"/>
              </w:rPr>
              <w:t xml:space="preserve">a vote was held under </w:t>
            </w:r>
            <w:r w:rsidR="00EE1402">
              <w:rPr>
                <w:sz w:val="24"/>
                <w:szCs w:val="24"/>
              </w:rPr>
              <w:t xml:space="preserve">Standing Order 16(c) </w:t>
            </w:r>
            <w:r w:rsidR="00833D7A">
              <w:rPr>
                <w:sz w:val="24"/>
                <w:szCs w:val="24"/>
              </w:rPr>
              <w:t xml:space="preserve">to allow him to stand </w:t>
            </w:r>
            <w:r w:rsidR="00197185">
              <w:rPr>
                <w:sz w:val="24"/>
                <w:szCs w:val="24"/>
              </w:rPr>
              <w:t>in extenuating circumstances. Th</w:t>
            </w:r>
            <w:r w:rsidR="000F0AC3">
              <w:rPr>
                <w:sz w:val="24"/>
                <w:szCs w:val="24"/>
              </w:rPr>
              <w:t>e</w:t>
            </w:r>
            <w:r w:rsidR="00197185">
              <w:rPr>
                <w:sz w:val="24"/>
                <w:szCs w:val="24"/>
              </w:rPr>
              <w:t xml:space="preserve"> vote passed unanimously.</w:t>
            </w:r>
          </w:p>
          <w:p w14:paraId="2F1D001C" w14:textId="33BC7A4B" w:rsidR="005F140F" w:rsidRDefault="000F0AC3" w:rsidP="005F140F">
            <w:pPr>
              <w:rPr>
                <w:sz w:val="24"/>
                <w:szCs w:val="24"/>
              </w:rPr>
            </w:pPr>
            <w:r>
              <w:rPr>
                <w:sz w:val="24"/>
                <w:szCs w:val="24"/>
              </w:rPr>
              <w:t>DS read RJ’s statement in his absence</w:t>
            </w:r>
            <w:r w:rsidR="00F84682">
              <w:rPr>
                <w:sz w:val="24"/>
                <w:szCs w:val="24"/>
              </w:rPr>
              <w:t>.</w:t>
            </w:r>
            <w:r>
              <w:rPr>
                <w:sz w:val="24"/>
                <w:szCs w:val="24"/>
              </w:rPr>
              <w:t xml:space="preserve"> </w:t>
            </w:r>
            <w:r w:rsidR="00BA065D">
              <w:rPr>
                <w:sz w:val="24"/>
                <w:szCs w:val="24"/>
              </w:rPr>
              <w:t xml:space="preserve">WS had </w:t>
            </w:r>
            <w:r w:rsidR="005F140F" w:rsidRPr="005F140F">
              <w:rPr>
                <w:sz w:val="24"/>
                <w:szCs w:val="24"/>
              </w:rPr>
              <w:t xml:space="preserve">up to five minute to address Members before </w:t>
            </w:r>
            <w:r w:rsidR="000A7B25">
              <w:rPr>
                <w:sz w:val="24"/>
                <w:szCs w:val="24"/>
              </w:rPr>
              <w:t xml:space="preserve">the </w:t>
            </w:r>
            <w:r w:rsidR="005F140F" w:rsidRPr="005F140F">
              <w:rPr>
                <w:sz w:val="24"/>
                <w:szCs w:val="24"/>
              </w:rPr>
              <w:t>vote.</w:t>
            </w:r>
          </w:p>
          <w:p w14:paraId="1DEDA72F" w14:textId="1547E3A0" w:rsidR="006247FE" w:rsidRDefault="001209A5" w:rsidP="005F140F">
            <w:pPr>
              <w:rPr>
                <w:sz w:val="24"/>
                <w:szCs w:val="24"/>
              </w:rPr>
            </w:pPr>
            <w:r>
              <w:rPr>
                <w:sz w:val="24"/>
                <w:szCs w:val="24"/>
              </w:rPr>
              <w:t xml:space="preserve">Following the </w:t>
            </w:r>
            <w:r w:rsidR="00593F69">
              <w:rPr>
                <w:sz w:val="24"/>
                <w:szCs w:val="24"/>
              </w:rPr>
              <w:t xml:space="preserve">conclusion of the election, </w:t>
            </w:r>
            <w:r w:rsidR="00E80D7A">
              <w:rPr>
                <w:sz w:val="24"/>
                <w:szCs w:val="24"/>
              </w:rPr>
              <w:t>an equity of</w:t>
            </w:r>
            <w:r w:rsidR="00593F69">
              <w:rPr>
                <w:sz w:val="24"/>
                <w:szCs w:val="24"/>
              </w:rPr>
              <w:t xml:space="preserve"> votes </w:t>
            </w:r>
            <w:r w:rsidR="00E80D7A">
              <w:rPr>
                <w:sz w:val="24"/>
                <w:szCs w:val="24"/>
              </w:rPr>
              <w:t>between</w:t>
            </w:r>
            <w:r w:rsidR="00593F69">
              <w:rPr>
                <w:sz w:val="24"/>
                <w:szCs w:val="24"/>
              </w:rPr>
              <w:t xml:space="preserve"> candidate</w:t>
            </w:r>
            <w:r w:rsidR="00E80D7A">
              <w:rPr>
                <w:sz w:val="24"/>
                <w:szCs w:val="24"/>
              </w:rPr>
              <w:t>s</w:t>
            </w:r>
            <w:r w:rsidR="00593F69">
              <w:rPr>
                <w:sz w:val="24"/>
                <w:szCs w:val="24"/>
              </w:rPr>
              <w:t xml:space="preserve"> was confirmed. </w:t>
            </w:r>
            <w:r w:rsidR="00071F06">
              <w:rPr>
                <w:sz w:val="24"/>
                <w:szCs w:val="24"/>
              </w:rPr>
              <w:t>I</w:t>
            </w:r>
            <w:r w:rsidR="00C564CB">
              <w:rPr>
                <w:sz w:val="24"/>
                <w:szCs w:val="24"/>
              </w:rPr>
              <w:t>n</w:t>
            </w:r>
            <w:r w:rsidR="00071F06">
              <w:rPr>
                <w:sz w:val="24"/>
                <w:szCs w:val="24"/>
              </w:rPr>
              <w:t xml:space="preserve"> </w:t>
            </w:r>
            <w:r w:rsidR="00C564CB">
              <w:rPr>
                <w:sz w:val="24"/>
                <w:szCs w:val="24"/>
              </w:rPr>
              <w:t xml:space="preserve">accordance with Standing Order 16(e), </w:t>
            </w:r>
            <w:r w:rsidR="00F27A7B">
              <w:rPr>
                <w:sz w:val="24"/>
                <w:szCs w:val="24"/>
              </w:rPr>
              <w:t xml:space="preserve">the </w:t>
            </w:r>
            <w:r w:rsidR="00F27A7B">
              <w:rPr>
                <w:sz w:val="24"/>
                <w:szCs w:val="24"/>
              </w:rPr>
              <w:lastRenderedPageBreak/>
              <w:t>result was determined by lot.</w:t>
            </w:r>
            <w:r w:rsidR="00071F06">
              <w:rPr>
                <w:sz w:val="24"/>
                <w:szCs w:val="24"/>
              </w:rPr>
              <w:t xml:space="preserve"> </w:t>
            </w:r>
            <w:r w:rsidR="006247FE">
              <w:rPr>
                <w:sz w:val="24"/>
                <w:szCs w:val="24"/>
              </w:rPr>
              <w:t>WS was</w:t>
            </w:r>
            <w:r w:rsidR="00363A2B">
              <w:rPr>
                <w:sz w:val="24"/>
                <w:szCs w:val="24"/>
              </w:rPr>
              <w:t xml:space="preserve"> confirmed as </w:t>
            </w:r>
            <w:r w:rsidR="006247FE">
              <w:rPr>
                <w:sz w:val="24"/>
                <w:szCs w:val="24"/>
              </w:rPr>
              <w:t xml:space="preserve">the Depute Chair of the Planning and Access </w:t>
            </w:r>
            <w:r w:rsidR="00633246">
              <w:rPr>
                <w:sz w:val="24"/>
                <w:szCs w:val="24"/>
              </w:rPr>
              <w:t>Committee</w:t>
            </w:r>
            <w:r w:rsidR="006247FE">
              <w:rPr>
                <w:sz w:val="24"/>
                <w:szCs w:val="24"/>
              </w:rPr>
              <w:t>.</w:t>
            </w:r>
          </w:p>
          <w:p w14:paraId="2CB2260A" w14:textId="3B5724A6" w:rsidR="00943CAF" w:rsidRDefault="00943CAF">
            <w:pPr>
              <w:spacing w:after="0"/>
              <w:rPr>
                <w:sz w:val="24"/>
                <w:szCs w:val="24"/>
              </w:rPr>
            </w:pPr>
            <w:r w:rsidRPr="00C75C24">
              <w:rPr>
                <w:b/>
                <w:sz w:val="24"/>
                <w:szCs w:val="24"/>
              </w:rPr>
              <w:t xml:space="preserve">DECISION: </w:t>
            </w:r>
            <w:r w:rsidRPr="00C75C24">
              <w:rPr>
                <w:sz w:val="24"/>
                <w:szCs w:val="24"/>
              </w:rPr>
              <w:t xml:space="preserve">Members </w:t>
            </w:r>
            <w:r w:rsidR="00E12F1A">
              <w:rPr>
                <w:sz w:val="24"/>
                <w:szCs w:val="24"/>
              </w:rPr>
              <w:t xml:space="preserve">agreed to </w:t>
            </w:r>
            <w:r w:rsidR="00E12F1A" w:rsidRPr="00F24DC2">
              <w:rPr>
                <w:b/>
                <w:bCs/>
                <w:sz w:val="24"/>
                <w:szCs w:val="24"/>
              </w:rPr>
              <w:t>Approve</w:t>
            </w:r>
            <w:r w:rsidR="00637468">
              <w:rPr>
                <w:sz w:val="24"/>
                <w:szCs w:val="24"/>
              </w:rPr>
              <w:t xml:space="preserve"> the internal Board elections</w:t>
            </w:r>
          </w:p>
          <w:p w14:paraId="5A9DB59B" w14:textId="25093F89" w:rsidR="00943CAF" w:rsidRDefault="00943CAF">
            <w:pPr>
              <w:pStyle w:val="Heading2"/>
              <w:rPr>
                <w:b w:val="0"/>
                <w:color w:val="auto"/>
                <w:sz w:val="24"/>
                <w:szCs w:val="24"/>
              </w:rPr>
            </w:pPr>
            <w:r w:rsidRPr="00C75C24">
              <w:rPr>
                <w:b w:val="0"/>
                <w:color w:val="auto"/>
                <w:sz w:val="24"/>
                <w:szCs w:val="24"/>
              </w:rPr>
              <w:t xml:space="preserve">       </w:t>
            </w:r>
          </w:p>
          <w:p w14:paraId="496A19AF" w14:textId="7E7B489D" w:rsidR="00820601" w:rsidRPr="00C75C24" w:rsidRDefault="00820601">
            <w:pPr>
              <w:pStyle w:val="Heading2"/>
              <w:rPr>
                <w:sz w:val="24"/>
                <w:szCs w:val="24"/>
              </w:rPr>
            </w:pPr>
          </w:p>
        </w:tc>
      </w:tr>
      <w:tr w:rsidR="00AE73CF" w:rsidRPr="00C75C24" w14:paraId="570422AB" w14:textId="77777777">
        <w:trPr>
          <w:trHeight w:val="70"/>
        </w:trPr>
        <w:tc>
          <w:tcPr>
            <w:tcW w:w="8534" w:type="dxa"/>
            <w:tcBorders>
              <w:top w:val="single" w:sz="4" w:space="0" w:color="auto"/>
              <w:left w:val="single" w:sz="4" w:space="0" w:color="auto"/>
              <w:bottom w:val="single" w:sz="4" w:space="0" w:color="auto"/>
              <w:right w:val="single" w:sz="4" w:space="0" w:color="auto"/>
            </w:tcBorders>
          </w:tcPr>
          <w:p w14:paraId="53DE9A8E" w14:textId="31D7DD70" w:rsidR="00621109" w:rsidRDefault="00E16344" w:rsidP="00163353">
            <w:pPr>
              <w:rPr>
                <w:b/>
                <w:bCs/>
                <w:sz w:val="24"/>
                <w:szCs w:val="24"/>
              </w:rPr>
            </w:pPr>
            <w:r>
              <w:rPr>
                <w:b/>
                <w:bCs/>
                <w:sz w:val="24"/>
                <w:szCs w:val="24"/>
              </w:rPr>
              <w:lastRenderedPageBreak/>
              <w:t>Item</w:t>
            </w:r>
            <w:r w:rsidR="00743F0E">
              <w:rPr>
                <w:b/>
                <w:bCs/>
                <w:sz w:val="24"/>
                <w:szCs w:val="24"/>
              </w:rPr>
              <w:t xml:space="preserve"> 7</w:t>
            </w:r>
            <w:r>
              <w:rPr>
                <w:b/>
                <w:bCs/>
                <w:sz w:val="24"/>
                <w:szCs w:val="24"/>
              </w:rPr>
              <w:t xml:space="preserve">: </w:t>
            </w:r>
            <w:r w:rsidR="00DD5F30" w:rsidRPr="00DD5F30">
              <w:rPr>
                <w:b/>
                <w:bCs/>
                <w:sz w:val="24"/>
                <w:szCs w:val="24"/>
              </w:rPr>
              <w:t>Future Nature Update Report</w:t>
            </w:r>
          </w:p>
          <w:p w14:paraId="5F33FB66" w14:textId="24F35B90" w:rsidR="00E0371C" w:rsidRPr="00275803" w:rsidRDefault="000605FE" w:rsidP="00E0371C">
            <w:pPr>
              <w:rPr>
                <w:b/>
                <w:sz w:val="24"/>
                <w:szCs w:val="24"/>
              </w:rPr>
            </w:pPr>
            <w:r w:rsidRPr="00A93E15">
              <w:rPr>
                <w:sz w:val="24"/>
                <w:szCs w:val="24"/>
              </w:rPr>
              <w:t xml:space="preserve">The paper was introduced by </w:t>
            </w:r>
            <w:r w:rsidR="00A93E15" w:rsidRPr="00A93E15">
              <w:rPr>
                <w:sz w:val="24"/>
                <w:szCs w:val="24"/>
              </w:rPr>
              <w:t>SJ</w:t>
            </w:r>
            <w:r w:rsidR="009A6AEB">
              <w:rPr>
                <w:sz w:val="24"/>
                <w:szCs w:val="24"/>
              </w:rPr>
              <w:t xml:space="preserve"> and D</w:t>
            </w:r>
            <w:r w:rsidR="003919D9">
              <w:rPr>
                <w:sz w:val="24"/>
                <w:szCs w:val="24"/>
              </w:rPr>
              <w:t>H</w:t>
            </w:r>
            <w:r w:rsidR="00BF1EB2">
              <w:rPr>
                <w:sz w:val="24"/>
                <w:szCs w:val="24"/>
              </w:rPr>
              <w:t>.</w:t>
            </w:r>
            <w:r w:rsidR="00E0371C">
              <w:rPr>
                <w:sz w:val="24"/>
                <w:szCs w:val="24"/>
              </w:rPr>
              <w:t xml:space="preserve"> </w:t>
            </w:r>
            <w:r w:rsidR="00E0371C" w:rsidRPr="002A0B34">
              <w:rPr>
                <w:bCs/>
                <w:sz w:val="24"/>
                <w:szCs w:val="24"/>
              </w:rPr>
              <w:t>D</w:t>
            </w:r>
            <w:r w:rsidR="00BF1EB2">
              <w:rPr>
                <w:bCs/>
                <w:sz w:val="24"/>
                <w:szCs w:val="24"/>
              </w:rPr>
              <w:t>etailed d</w:t>
            </w:r>
            <w:r w:rsidR="00E0371C" w:rsidRPr="002A0B34">
              <w:rPr>
                <w:bCs/>
                <w:sz w:val="24"/>
                <w:szCs w:val="24"/>
              </w:rPr>
              <w:t>iscussion and questions from Members followed.</w:t>
            </w:r>
          </w:p>
          <w:p w14:paraId="15AC1D5B" w14:textId="516A0830" w:rsidR="00063F51" w:rsidRDefault="000605FE" w:rsidP="00163353">
            <w:pPr>
              <w:rPr>
                <w:b/>
                <w:bCs/>
                <w:sz w:val="24"/>
                <w:szCs w:val="24"/>
              </w:rPr>
            </w:pPr>
            <w:r w:rsidRPr="000605FE">
              <w:rPr>
                <w:b/>
                <w:bCs/>
                <w:sz w:val="24"/>
                <w:szCs w:val="24"/>
              </w:rPr>
              <w:t xml:space="preserve">Decision: </w:t>
            </w:r>
            <w:r w:rsidRPr="000605FE">
              <w:rPr>
                <w:sz w:val="24"/>
                <w:szCs w:val="24"/>
              </w:rPr>
              <w:t>Members agreed</w:t>
            </w:r>
            <w:r w:rsidRPr="000605FE">
              <w:rPr>
                <w:b/>
                <w:bCs/>
                <w:sz w:val="24"/>
                <w:szCs w:val="24"/>
              </w:rPr>
              <w:t xml:space="preserve"> to Note </w:t>
            </w:r>
            <w:r w:rsidRPr="000605FE">
              <w:rPr>
                <w:sz w:val="24"/>
                <w:szCs w:val="24"/>
              </w:rPr>
              <w:t>the contents of the report.</w:t>
            </w:r>
          </w:p>
          <w:p w14:paraId="179C01F7" w14:textId="377810FC" w:rsidR="00820601" w:rsidRPr="004D5F34" w:rsidRDefault="00820601" w:rsidP="005A66C7"/>
        </w:tc>
      </w:tr>
      <w:tr w:rsidR="00062834" w:rsidRPr="00C75C24" w14:paraId="519E02D2" w14:textId="77777777">
        <w:trPr>
          <w:trHeight w:val="70"/>
        </w:trPr>
        <w:tc>
          <w:tcPr>
            <w:tcW w:w="8534" w:type="dxa"/>
            <w:tcBorders>
              <w:top w:val="single" w:sz="4" w:space="0" w:color="auto"/>
              <w:left w:val="single" w:sz="4" w:space="0" w:color="auto"/>
              <w:bottom w:val="single" w:sz="4" w:space="0" w:color="auto"/>
              <w:right w:val="single" w:sz="4" w:space="0" w:color="auto"/>
            </w:tcBorders>
          </w:tcPr>
          <w:p w14:paraId="6249FB9B" w14:textId="77777777" w:rsidR="003A69BA" w:rsidRDefault="0049022C" w:rsidP="00062834">
            <w:pPr>
              <w:rPr>
                <w:b/>
                <w:sz w:val="24"/>
                <w:szCs w:val="24"/>
              </w:rPr>
            </w:pPr>
            <w:r w:rsidRPr="00275803">
              <w:rPr>
                <w:b/>
                <w:sz w:val="24"/>
                <w:szCs w:val="24"/>
              </w:rPr>
              <w:t xml:space="preserve">Item </w:t>
            </w:r>
            <w:r w:rsidR="00D2391A">
              <w:rPr>
                <w:b/>
                <w:sz w:val="24"/>
                <w:szCs w:val="24"/>
              </w:rPr>
              <w:t xml:space="preserve">8: </w:t>
            </w:r>
            <w:r w:rsidR="003A69BA" w:rsidRPr="003A69BA">
              <w:rPr>
                <w:b/>
                <w:sz w:val="24"/>
                <w:szCs w:val="24"/>
              </w:rPr>
              <w:t xml:space="preserve">Mission Zero Update Report </w:t>
            </w:r>
          </w:p>
          <w:p w14:paraId="5EBB5971" w14:textId="2A6C9DBC" w:rsidR="005F13AB" w:rsidRPr="00275803" w:rsidRDefault="006139E0" w:rsidP="00062834">
            <w:pPr>
              <w:rPr>
                <w:b/>
                <w:sz w:val="24"/>
                <w:szCs w:val="24"/>
              </w:rPr>
            </w:pPr>
            <w:r w:rsidRPr="002A0B34">
              <w:rPr>
                <w:bCs/>
                <w:sz w:val="24"/>
                <w:szCs w:val="24"/>
              </w:rPr>
              <w:t>The paper was introduced by S</w:t>
            </w:r>
            <w:r w:rsidR="003A69BA">
              <w:rPr>
                <w:bCs/>
                <w:sz w:val="24"/>
                <w:szCs w:val="24"/>
              </w:rPr>
              <w:t>J</w:t>
            </w:r>
            <w:r w:rsidR="00757220">
              <w:rPr>
                <w:bCs/>
                <w:sz w:val="24"/>
                <w:szCs w:val="24"/>
              </w:rPr>
              <w:t>.</w:t>
            </w:r>
            <w:r w:rsidR="002A0B34" w:rsidRPr="002A0B34">
              <w:rPr>
                <w:bCs/>
                <w:sz w:val="24"/>
                <w:szCs w:val="24"/>
              </w:rPr>
              <w:t xml:space="preserve"> D</w:t>
            </w:r>
            <w:r w:rsidR="00BD05C2">
              <w:rPr>
                <w:bCs/>
                <w:sz w:val="24"/>
                <w:szCs w:val="24"/>
              </w:rPr>
              <w:t>etailed d</w:t>
            </w:r>
            <w:r w:rsidR="002A0B34" w:rsidRPr="002A0B34">
              <w:rPr>
                <w:bCs/>
                <w:sz w:val="24"/>
                <w:szCs w:val="24"/>
              </w:rPr>
              <w:t>iscussion and questions from Members followed.</w:t>
            </w:r>
          </w:p>
          <w:p w14:paraId="2B42DC31" w14:textId="44549E78" w:rsidR="0007609B" w:rsidRPr="0007609B" w:rsidRDefault="00FC20EA" w:rsidP="0007609B">
            <w:pPr>
              <w:rPr>
                <w:bCs/>
                <w:sz w:val="24"/>
                <w:szCs w:val="24"/>
              </w:rPr>
            </w:pPr>
            <w:r w:rsidRPr="00275803">
              <w:rPr>
                <w:b/>
                <w:sz w:val="24"/>
                <w:szCs w:val="24"/>
              </w:rPr>
              <w:t xml:space="preserve">Decision: </w:t>
            </w:r>
            <w:r w:rsidR="00BD293C">
              <w:rPr>
                <w:bCs/>
                <w:sz w:val="24"/>
                <w:szCs w:val="24"/>
              </w:rPr>
              <w:t xml:space="preserve">Members agreed </w:t>
            </w:r>
            <w:r w:rsidR="00BD293C" w:rsidRPr="0007609B">
              <w:rPr>
                <w:b/>
                <w:sz w:val="24"/>
                <w:szCs w:val="24"/>
              </w:rPr>
              <w:t>to</w:t>
            </w:r>
            <w:r w:rsidR="0007609B" w:rsidRPr="0007609B">
              <w:rPr>
                <w:b/>
                <w:sz w:val="24"/>
                <w:szCs w:val="24"/>
              </w:rPr>
              <w:t xml:space="preserve"> Note</w:t>
            </w:r>
            <w:r w:rsidR="0007609B" w:rsidRPr="0007609B">
              <w:rPr>
                <w:bCs/>
                <w:sz w:val="24"/>
                <w:szCs w:val="24"/>
              </w:rPr>
              <w:t xml:space="preserve"> the contents of the report.</w:t>
            </w:r>
          </w:p>
          <w:p w14:paraId="466952E5" w14:textId="0C065EBC" w:rsidR="00176028" w:rsidRPr="00275803" w:rsidRDefault="00176028" w:rsidP="00281FAB">
            <w:pPr>
              <w:rPr>
                <w:b/>
                <w:bCs/>
                <w:sz w:val="24"/>
                <w:szCs w:val="24"/>
              </w:rPr>
            </w:pPr>
          </w:p>
        </w:tc>
      </w:tr>
      <w:tr w:rsidR="0044347C" w:rsidRPr="00C75C24" w14:paraId="4E98B803" w14:textId="77777777" w:rsidTr="00583A1C">
        <w:trPr>
          <w:trHeight w:val="70"/>
        </w:trPr>
        <w:tc>
          <w:tcPr>
            <w:tcW w:w="8534" w:type="dxa"/>
            <w:tcBorders>
              <w:top w:val="single" w:sz="4" w:space="0" w:color="auto"/>
              <w:left w:val="single" w:sz="4" w:space="0" w:color="auto"/>
              <w:bottom w:val="nil"/>
              <w:right w:val="single" w:sz="4" w:space="0" w:color="auto"/>
            </w:tcBorders>
          </w:tcPr>
          <w:p w14:paraId="71DAA971" w14:textId="77777777" w:rsidR="00B312E1" w:rsidRDefault="00943CAF" w:rsidP="0044347C">
            <w:pPr>
              <w:rPr>
                <w:b/>
                <w:sz w:val="24"/>
                <w:szCs w:val="24"/>
              </w:rPr>
            </w:pPr>
            <w:r w:rsidRPr="00C75C24">
              <w:rPr>
                <w:b/>
                <w:sz w:val="24"/>
                <w:szCs w:val="24"/>
              </w:rPr>
              <w:t xml:space="preserve">Item </w:t>
            </w:r>
            <w:r w:rsidR="00B000AC">
              <w:rPr>
                <w:b/>
                <w:sz w:val="24"/>
                <w:szCs w:val="24"/>
              </w:rPr>
              <w:t>9</w:t>
            </w:r>
            <w:r w:rsidR="0044347C" w:rsidRPr="00C75C24">
              <w:rPr>
                <w:b/>
                <w:sz w:val="24"/>
                <w:szCs w:val="24"/>
              </w:rPr>
              <w:t xml:space="preserve">: </w:t>
            </w:r>
            <w:r w:rsidR="00B312E1" w:rsidRPr="00B312E1">
              <w:rPr>
                <w:b/>
                <w:sz w:val="24"/>
                <w:szCs w:val="24"/>
              </w:rPr>
              <w:t xml:space="preserve">The Future for National Parks in Scotland – Scottish Government Consultation Response  </w:t>
            </w:r>
          </w:p>
          <w:p w14:paraId="37D6BEAC" w14:textId="7531D116" w:rsidR="00FF09EF" w:rsidRDefault="00FF09EF" w:rsidP="0044347C">
            <w:pPr>
              <w:rPr>
                <w:sz w:val="24"/>
                <w:szCs w:val="24"/>
              </w:rPr>
            </w:pPr>
            <w:r>
              <w:rPr>
                <w:sz w:val="24"/>
                <w:szCs w:val="24"/>
              </w:rPr>
              <w:t>HR left the meeting.</w:t>
            </w:r>
          </w:p>
          <w:p w14:paraId="2E058597" w14:textId="77777777" w:rsidR="00520B7B" w:rsidRDefault="0044347C" w:rsidP="0044347C">
            <w:pPr>
              <w:rPr>
                <w:sz w:val="24"/>
                <w:szCs w:val="24"/>
              </w:rPr>
            </w:pPr>
            <w:r w:rsidRPr="00C75C24">
              <w:rPr>
                <w:sz w:val="24"/>
                <w:szCs w:val="24"/>
              </w:rPr>
              <w:t>The paper was introduced by</w:t>
            </w:r>
            <w:r w:rsidR="00374560">
              <w:rPr>
                <w:sz w:val="24"/>
                <w:szCs w:val="24"/>
              </w:rPr>
              <w:t xml:space="preserve"> GW and JS</w:t>
            </w:r>
            <w:r w:rsidR="006F370D">
              <w:rPr>
                <w:sz w:val="24"/>
                <w:szCs w:val="24"/>
              </w:rPr>
              <w:t>.</w:t>
            </w:r>
            <w:r w:rsidRPr="00C75C24">
              <w:rPr>
                <w:sz w:val="24"/>
                <w:szCs w:val="24"/>
              </w:rPr>
              <w:t xml:space="preserve"> </w:t>
            </w:r>
          </w:p>
          <w:p w14:paraId="2983E63C" w14:textId="2058ADA5" w:rsidR="00520B7B" w:rsidRDefault="00520B7B" w:rsidP="0044347C">
            <w:pPr>
              <w:rPr>
                <w:sz w:val="24"/>
                <w:szCs w:val="24"/>
              </w:rPr>
            </w:pPr>
            <w:r>
              <w:rPr>
                <w:sz w:val="24"/>
                <w:szCs w:val="24"/>
              </w:rPr>
              <w:t xml:space="preserve">JS invited AC to </w:t>
            </w:r>
            <w:r w:rsidR="00B83B79">
              <w:rPr>
                <w:sz w:val="24"/>
                <w:szCs w:val="24"/>
              </w:rPr>
              <w:t xml:space="preserve">present a summary of the discussion </w:t>
            </w:r>
            <w:r w:rsidR="009412AF">
              <w:rPr>
                <w:sz w:val="24"/>
                <w:szCs w:val="24"/>
              </w:rPr>
              <w:t>held at the Youth Committee meeting on 8</w:t>
            </w:r>
            <w:r w:rsidR="009412AF" w:rsidRPr="009412AF">
              <w:rPr>
                <w:sz w:val="24"/>
                <w:szCs w:val="24"/>
                <w:vertAlign w:val="superscript"/>
              </w:rPr>
              <w:t>th</w:t>
            </w:r>
            <w:r w:rsidR="009412AF">
              <w:rPr>
                <w:sz w:val="24"/>
                <w:szCs w:val="24"/>
              </w:rPr>
              <w:t xml:space="preserve"> December 2022 relating to this item.</w:t>
            </w:r>
          </w:p>
          <w:p w14:paraId="59B5210E" w14:textId="07817BFB" w:rsidR="009412AF" w:rsidRDefault="00414391" w:rsidP="0044347C">
            <w:pPr>
              <w:rPr>
                <w:sz w:val="24"/>
                <w:szCs w:val="24"/>
              </w:rPr>
            </w:pPr>
            <w:r>
              <w:rPr>
                <w:sz w:val="24"/>
                <w:szCs w:val="24"/>
              </w:rPr>
              <w:t>A detailed d</w:t>
            </w:r>
            <w:r w:rsidR="0044347C" w:rsidRPr="00C75C24">
              <w:rPr>
                <w:sz w:val="24"/>
                <w:szCs w:val="24"/>
              </w:rPr>
              <w:t>iscussion</w:t>
            </w:r>
            <w:r>
              <w:rPr>
                <w:sz w:val="24"/>
                <w:szCs w:val="24"/>
              </w:rPr>
              <w:t xml:space="preserve"> of each section</w:t>
            </w:r>
            <w:r w:rsidR="00291399">
              <w:rPr>
                <w:sz w:val="24"/>
                <w:szCs w:val="24"/>
              </w:rPr>
              <w:t xml:space="preserve"> </w:t>
            </w:r>
            <w:r w:rsidR="00D35BB1">
              <w:rPr>
                <w:sz w:val="24"/>
                <w:szCs w:val="24"/>
              </w:rPr>
              <w:t>took place</w:t>
            </w:r>
            <w:r w:rsidR="0082211B">
              <w:rPr>
                <w:sz w:val="24"/>
                <w:szCs w:val="24"/>
              </w:rPr>
              <w:t>. Q</w:t>
            </w:r>
            <w:r w:rsidR="0044347C" w:rsidRPr="00C75C24">
              <w:rPr>
                <w:sz w:val="24"/>
                <w:szCs w:val="24"/>
              </w:rPr>
              <w:t xml:space="preserve">uestions </w:t>
            </w:r>
            <w:r w:rsidR="0082211B">
              <w:rPr>
                <w:sz w:val="24"/>
                <w:szCs w:val="24"/>
              </w:rPr>
              <w:t xml:space="preserve">and suggestions </w:t>
            </w:r>
            <w:r w:rsidR="0044347C" w:rsidRPr="00C75C24">
              <w:rPr>
                <w:sz w:val="24"/>
                <w:szCs w:val="24"/>
              </w:rPr>
              <w:t>from Members followed</w:t>
            </w:r>
            <w:r w:rsidR="00367094">
              <w:rPr>
                <w:sz w:val="24"/>
                <w:szCs w:val="24"/>
              </w:rPr>
              <w:t>.</w:t>
            </w:r>
          </w:p>
          <w:p w14:paraId="00F96AE6" w14:textId="5236D5B5" w:rsidR="00D03B94" w:rsidRDefault="00945DEB" w:rsidP="00D03B94">
            <w:pPr>
              <w:pStyle w:val="PlainText"/>
              <w:rPr>
                <w:sz w:val="24"/>
                <w:szCs w:val="24"/>
              </w:rPr>
            </w:pPr>
            <w:r>
              <w:rPr>
                <w:sz w:val="24"/>
                <w:szCs w:val="24"/>
              </w:rPr>
              <w:t>Members highlighted where they would like to see adjustments to the response:</w:t>
            </w:r>
          </w:p>
          <w:p w14:paraId="1E0B8C1D" w14:textId="77777777" w:rsidR="00221DA0" w:rsidRDefault="00221DA0" w:rsidP="00D03B94">
            <w:pPr>
              <w:pStyle w:val="PlainText"/>
              <w:rPr>
                <w:sz w:val="24"/>
                <w:szCs w:val="24"/>
              </w:rPr>
            </w:pPr>
          </w:p>
          <w:p w14:paraId="750552E4" w14:textId="448B572A" w:rsidR="00221DA0" w:rsidRDefault="00DB4151" w:rsidP="00221DA0">
            <w:pPr>
              <w:pStyle w:val="PlainText"/>
              <w:numPr>
                <w:ilvl w:val="0"/>
                <w:numId w:val="26"/>
              </w:numPr>
              <w:rPr>
                <w:sz w:val="24"/>
                <w:szCs w:val="24"/>
              </w:rPr>
            </w:pPr>
            <w:r>
              <w:rPr>
                <w:sz w:val="24"/>
                <w:szCs w:val="24"/>
              </w:rPr>
              <w:t xml:space="preserve">More emphasis on the role National Parks play in learning and </w:t>
            </w:r>
            <w:r w:rsidR="00EA0DE8">
              <w:rPr>
                <w:sz w:val="24"/>
                <w:szCs w:val="24"/>
              </w:rPr>
              <w:t>engagement and the importance of National Parks being part of the national curriculum.</w:t>
            </w:r>
            <w:r w:rsidR="00C71B02">
              <w:rPr>
                <w:sz w:val="24"/>
                <w:szCs w:val="24"/>
              </w:rPr>
              <w:t xml:space="preserve"> The Youth Committee considered that a new National Park must have a focus on nature and places that need protection.</w:t>
            </w:r>
          </w:p>
          <w:p w14:paraId="593F1AE7" w14:textId="722479F5" w:rsidR="00C71B02" w:rsidRDefault="00F32E9E" w:rsidP="00221DA0">
            <w:pPr>
              <w:pStyle w:val="PlainText"/>
              <w:numPr>
                <w:ilvl w:val="0"/>
                <w:numId w:val="26"/>
              </w:numPr>
              <w:rPr>
                <w:sz w:val="24"/>
                <w:szCs w:val="24"/>
              </w:rPr>
            </w:pPr>
            <w:r>
              <w:rPr>
                <w:sz w:val="24"/>
                <w:szCs w:val="24"/>
              </w:rPr>
              <w:t>Strong support for the opp</w:t>
            </w:r>
            <w:r w:rsidR="00BA1570">
              <w:rPr>
                <w:sz w:val="24"/>
                <w:szCs w:val="24"/>
              </w:rPr>
              <w:t>ortunity to u</w:t>
            </w:r>
            <w:r w:rsidR="00685E31">
              <w:rPr>
                <w:sz w:val="24"/>
                <w:szCs w:val="24"/>
              </w:rPr>
              <w:t>pdate some parts of the legislation to better reflect the challenges and opportunities currently facing National Parks</w:t>
            </w:r>
            <w:r w:rsidR="008B37E9">
              <w:rPr>
                <w:sz w:val="24"/>
                <w:szCs w:val="24"/>
              </w:rPr>
              <w:t>.</w:t>
            </w:r>
          </w:p>
          <w:p w14:paraId="63B29695" w14:textId="2C95D1A3" w:rsidR="00996B0C" w:rsidRDefault="00996B0C" w:rsidP="00221DA0">
            <w:pPr>
              <w:pStyle w:val="PlainText"/>
              <w:numPr>
                <w:ilvl w:val="0"/>
                <w:numId w:val="26"/>
              </w:numPr>
              <w:rPr>
                <w:sz w:val="24"/>
                <w:szCs w:val="24"/>
              </w:rPr>
            </w:pPr>
            <w:r>
              <w:rPr>
                <w:sz w:val="24"/>
                <w:szCs w:val="24"/>
              </w:rPr>
              <w:t>It was considered that the third aim should also include a reference to wellbeing as a benefit of enjoyment</w:t>
            </w:r>
            <w:r w:rsidR="008B37E9">
              <w:rPr>
                <w:sz w:val="24"/>
                <w:szCs w:val="24"/>
              </w:rPr>
              <w:t>.</w:t>
            </w:r>
          </w:p>
          <w:p w14:paraId="31AB161B" w14:textId="7DE32B93" w:rsidR="008B37E9" w:rsidRDefault="008B37E9" w:rsidP="00221DA0">
            <w:pPr>
              <w:pStyle w:val="PlainText"/>
              <w:numPr>
                <w:ilvl w:val="0"/>
                <w:numId w:val="26"/>
              </w:numPr>
              <w:rPr>
                <w:sz w:val="24"/>
                <w:szCs w:val="24"/>
              </w:rPr>
            </w:pPr>
            <w:r>
              <w:rPr>
                <w:sz w:val="24"/>
                <w:szCs w:val="24"/>
              </w:rPr>
              <w:lastRenderedPageBreak/>
              <w:t xml:space="preserve">It was agreed that there was a need to strengthen </w:t>
            </w:r>
            <w:r w:rsidR="00C66797">
              <w:rPr>
                <w:sz w:val="24"/>
                <w:szCs w:val="24"/>
              </w:rPr>
              <w:t>the role other public bodies were expected to play in a National Park.</w:t>
            </w:r>
          </w:p>
          <w:p w14:paraId="523A6537" w14:textId="1849A3A1" w:rsidR="00C66797" w:rsidRDefault="00C66797" w:rsidP="00367094">
            <w:pPr>
              <w:pStyle w:val="PlainText"/>
              <w:numPr>
                <w:ilvl w:val="0"/>
                <w:numId w:val="26"/>
              </w:numPr>
              <w:rPr>
                <w:sz w:val="24"/>
                <w:szCs w:val="24"/>
              </w:rPr>
            </w:pPr>
            <w:r>
              <w:rPr>
                <w:sz w:val="24"/>
                <w:szCs w:val="24"/>
              </w:rPr>
              <w:t xml:space="preserve">It was agreed that the fourth aim is important as National Parks need to provide </w:t>
            </w:r>
            <w:r w:rsidR="004E77AA">
              <w:rPr>
                <w:sz w:val="24"/>
                <w:szCs w:val="24"/>
              </w:rPr>
              <w:t>for people to live in the place especially where local employment is needed. It</w:t>
            </w:r>
            <w:r w:rsidR="0031252F">
              <w:rPr>
                <w:sz w:val="24"/>
                <w:szCs w:val="24"/>
              </w:rPr>
              <w:t xml:space="preserve"> was also considered imperative to consider how to support regenerative forms of social and economic development in keeping with the other aims.</w:t>
            </w:r>
          </w:p>
          <w:p w14:paraId="764F88EA" w14:textId="77777777" w:rsidR="00D03B94" w:rsidRDefault="00D03B94" w:rsidP="0044347C">
            <w:pPr>
              <w:rPr>
                <w:b/>
                <w:sz w:val="24"/>
                <w:szCs w:val="24"/>
              </w:rPr>
            </w:pPr>
          </w:p>
          <w:p w14:paraId="5510B2A3" w14:textId="77777777" w:rsidR="00E050ED" w:rsidRDefault="000D7358" w:rsidP="00EB6AD1">
            <w:pPr>
              <w:rPr>
                <w:sz w:val="24"/>
                <w:szCs w:val="24"/>
              </w:rPr>
            </w:pPr>
            <w:r w:rsidRPr="000D7358">
              <w:rPr>
                <w:b/>
                <w:sz w:val="24"/>
                <w:szCs w:val="24"/>
              </w:rPr>
              <w:t xml:space="preserve">Decision: </w:t>
            </w:r>
            <w:r w:rsidRPr="000D7358">
              <w:rPr>
                <w:bCs/>
                <w:sz w:val="24"/>
                <w:szCs w:val="24"/>
              </w:rPr>
              <w:t>Members agreed</w:t>
            </w:r>
            <w:r w:rsidR="00E37E5D">
              <w:rPr>
                <w:bCs/>
                <w:sz w:val="24"/>
                <w:szCs w:val="24"/>
              </w:rPr>
              <w:t xml:space="preserve"> to </w:t>
            </w:r>
            <w:r w:rsidR="008D2409" w:rsidRPr="000D7358">
              <w:rPr>
                <w:b/>
                <w:sz w:val="24"/>
                <w:szCs w:val="24"/>
              </w:rPr>
              <w:t xml:space="preserve">Approve </w:t>
            </w:r>
            <w:r w:rsidR="008D2409" w:rsidRPr="000D7358">
              <w:rPr>
                <w:bCs/>
                <w:sz w:val="24"/>
                <w:szCs w:val="24"/>
              </w:rPr>
              <w:t>the content of this report as the National Park Authority’s response to the Future for National Parks consultation</w:t>
            </w:r>
            <w:r w:rsidR="00926C2E">
              <w:rPr>
                <w:bCs/>
                <w:sz w:val="24"/>
                <w:szCs w:val="24"/>
              </w:rPr>
              <w:t xml:space="preserve">, incorporating the </w:t>
            </w:r>
            <w:r w:rsidR="00E442DC">
              <w:rPr>
                <w:bCs/>
                <w:sz w:val="24"/>
                <w:szCs w:val="24"/>
              </w:rPr>
              <w:t xml:space="preserve">adjustments </w:t>
            </w:r>
            <w:r w:rsidR="00945DEB">
              <w:rPr>
                <w:bCs/>
                <w:sz w:val="24"/>
                <w:szCs w:val="24"/>
              </w:rPr>
              <w:t>highlighted by Members</w:t>
            </w:r>
            <w:r w:rsidR="007C4D35">
              <w:rPr>
                <w:bCs/>
                <w:sz w:val="24"/>
                <w:szCs w:val="24"/>
              </w:rPr>
              <w:t xml:space="preserve"> above.</w:t>
            </w:r>
          </w:p>
          <w:p w14:paraId="3F4ED6F1" w14:textId="2E462BF2" w:rsidR="00F26E46" w:rsidRPr="00E050ED" w:rsidRDefault="00F26E46" w:rsidP="00EB6AD1">
            <w:pPr>
              <w:rPr>
                <w:sz w:val="24"/>
                <w:szCs w:val="24"/>
              </w:rPr>
            </w:pPr>
          </w:p>
        </w:tc>
      </w:tr>
      <w:tr w:rsidR="00583A1C" w:rsidRPr="00C75C24" w14:paraId="67A1B218" w14:textId="77777777" w:rsidTr="00583A1C">
        <w:trPr>
          <w:trHeight w:val="70"/>
        </w:trPr>
        <w:tc>
          <w:tcPr>
            <w:tcW w:w="8534" w:type="dxa"/>
            <w:tcBorders>
              <w:top w:val="single" w:sz="4" w:space="0" w:color="auto"/>
              <w:left w:val="single" w:sz="4" w:space="0" w:color="auto"/>
              <w:bottom w:val="nil"/>
              <w:right w:val="single" w:sz="4" w:space="0" w:color="auto"/>
            </w:tcBorders>
          </w:tcPr>
          <w:p w14:paraId="46132584" w14:textId="376EDF85" w:rsidR="00583A1C" w:rsidRPr="00C75C24" w:rsidRDefault="0044347C" w:rsidP="00163353">
            <w:pPr>
              <w:rPr>
                <w:b/>
                <w:sz w:val="24"/>
                <w:szCs w:val="24"/>
              </w:rPr>
            </w:pPr>
            <w:bookmarkStart w:id="69" w:name="_Toc65675101"/>
            <w:bookmarkStart w:id="70" w:name="_Toc65675185"/>
            <w:bookmarkStart w:id="71" w:name="_Toc65676002"/>
            <w:bookmarkStart w:id="72" w:name="_Toc65676520"/>
            <w:bookmarkStart w:id="73" w:name="_Toc65676591"/>
            <w:r w:rsidRPr="00C75C24">
              <w:rPr>
                <w:b/>
                <w:sz w:val="24"/>
                <w:szCs w:val="24"/>
              </w:rPr>
              <w:lastRenderedPageBreak/>
              <w:t xml:space="preserve">Item </w:t>
            </w:r>
            <w:r w:rsidR="00B13344">
              <w:rPr>
                <w:b/>
                <w:sz w:val="24"/>
                <w:szCs w:val="24"/>
              </w:rPr>
              <w:t>1</w:t>
            </w:r>
            <w:r w:rsidR="00E73258">
              <w:rPr>
                <w:b/>
                <w:sz w:val="24"/>
                <w:szCs w:val="24"/>
              </w:rPr>
              <w:t>0</w:t>
            </w:r>
            <w:r w:rsidR="00583A1C" w:rsidRPr="00C75C24">
              <w:rPr>
                <w:b/>
                <w:sz w:val="24"/>
                <w:szCs w:val="24"/>
              </w:rPr>
              <w:t>:</w:t>
            </w:r>
            <w:bookmarkEnd w:id="69"/>
            <w:bookmarkEnd w:id="70"/>
            <w:bookmarkEnd w:id="71"/>
            <w:bookmarkEnd w:id="72"/>
            <w:bookmarkEnd w:id="73"/>
            <w:r w:rsidR="00B13344" w:rsidRPr="00B13344">
              <w:rPr>
                <w:b/>
                <w:sz w:val="24"/>
                <w:szCs w:val="24"/>
              </w:rPr>
              <w:t xml:space="preserve"> </w:t>
            </w:r>
            <w:r w:rsidR="003A3523" w:rsidRPr="003A3523">
              <w:rPr>
                <w:b/>
                <w:sz w:val="24"/>
                <w:szCs w:val="24"/>
              </w:rPr>
              <w:t>CEO Report</w:t>
            </w:r>
          </w:p>
          <w:p w14:paraId="150B4C6A" w14:textId="18FBE459" w:rsidR="00FF09EF" w:rsidRDefault="00FF09EF" w:rsidP="00EF6497">
            <w:pPr>
              <w:pStyle w:val="PlainText"/>
              <w:rPr>
                <w:rFonts w:cs="Arial"/>
                <w:sz w:val="24"/>
                <w:szCs w:val="24"/>
              </w:rPr>
            </w:pPr>
            <w:r>
              <w:rPr>
                <w:rFonts w:cs="Arial"/>
                <w:sz w:val="24"/>
                <w:szCs w:val="24"/>
              </w:rPr>
              <w:t xml:space="preserve">HR </w:t>
            </w:r>
            <w:r w:rsidR="00F26E46">
              <w:rPr>
                <w:rFonts w:cs="Arial"/>
                <w:sz w:val="24"/>
                <w:szCs w:val="24"/>
              </w:rPr>
              <w:t xml:space="preserve">re-joined </w:t>
            </w:r>
            <w:r>
              <w:rPr>
                <w:rFonts w:cs="Arial"/>
                <w:sz w:val="24"/>
                <w:szCs w:val="24"/>
              </w:rPr>
              <w:t>the meeting.</w:t>
            </w:r>
          </w:p>
          <w:p w14:paraId="45FAA7B5" w14:textId="77777777" w:rsidR="00FF09EF" w:rsidRDefault="00FF09EF" w:rsidP="00EF6497">
            <w:pPr>
              <w:pStyle w:val="PlainText"/>
              <w:rPr>
                <w:rFonts w:cs="Arial"/>
                <w:sz w:val="24"/>
                <w:szCs w:val="24"/>
              </w:rPr>
            </w:pPr>
          </w:p>
          <w:p w14:paraId="7C37B8F1" w14:textId="6D7F4157" w:rsidR="00A959CE" w:rsidRPr="00C75C24" w:rsidRDefault="00F33B8C" w:rsidP="00EF6497">
            <w:pPr>
              <w:pStyle w:val="PlainText"/>
              <w:rPr>
                <w:rFonts w:cs="Arial"/>
                <w:sz w:val="24"/>
                <w:szCs w:val="24"/>
              </w:rPr>
            </w:pPr>
            <w:r w:rsidRPr="00C75C24">
              <w:rPr>
                <w:rFonts w:cs="Arial"/>
                <w:sz w:val="24"/>
                <w:szCs w:val="24"/>
              </w:rPr>
              <w:t xml:space="preserve">The paper was introduced by </w:t>
            </w:r>
            <w:r w:rsidR="00AF6029">
              <w:rPr>
                <w:rFonts w:cs="Arial"/>
                <w:sz w:val="24"/>
                <w:szCs w:val="24"/>
              </w:rPr>
              <w:t>GW</w:t>
            </w:r>
            <w:r w:rsidRPr="00C75C24">
              <w:rPr>
                <w:rFonts w:cs="Arial"/>
                <w:sz w:val="24"/>
                <w:szCs w:val="24"/>
              </w:rPr>
              <w:t>.</w:t>
            </w:r>
            <w:r w:rsidR="00583A1C" w:rsidRPr="00C75C24">
              <w:rPr>
                <w:rFonts w:cs="Arial"/>
                <w:sz w:val="24"/>
                <w:szCs w:val="24"/>
              </w:rPr>
              <w:t xml:space="preserve"> </w:t>
            </w:r>
            <w:r w:rsidR="00D82EBC" w:rsidRPr="00C75C24">
              <w:rPr>
                <w:rFonts w:cs="Arial"/>
                <w:sz w:val="24"/>
                <w:szCs w:val="24"/>
              </w:rPr>
              <w:t>There followed d</w:t>
            </w:r>
            <w:r w:rsidR="00583A1C" w:rsidRPr="00C75C24">
              <w:rPr>
                <w:rFonts w:cs="Arial"/>
                <w:sz w:val="24"/>
                <w:szCs w:val="24"/>
              </w:rPr>
              <w:t>iscussion and questions by Members.</w:t>
            </w:r>
          </w:p>
          <w:p w14:paraId="2AC516A7" w14:textId="0B308222" w:rsidR="00D04E74" w:rsidRDefault="00D04E74" w:rsidP="00EF6497">
            <w:pPr>
              <w:pStyle w:val="PlainText"/>
              <w:rPr>
                <w:rFonts w:cs="Arial"/>
                <w:sz w:val="24"/>
                <w:szCs w:val="24"/>
              </w:rPr>
            </w:pPr>
          </w:p>
          <w:p w14:paraId="2A9B6443" w14:textId="77777777" w:rsidR="00895F98" w:rsidRPr="00C75C24" w:rsidRDefault="00895F98" w:rsidP="00EF6497">
            <w:pPr>
              <w:pStyle w:val="PlainText"/>
              <w:rPr>
                <w:rFonts w:cs="Arial"/>
                <w:sz w:val="24"/>
                <w:szCs w:val="24"/>
              </w:rPr>
            </w:pPr>
          </w:p>
          <w:p w14:paraId="219898B6" w14:textId="3D4F8A87" w:rsidR="008107DF" w:rsidRPr="00D138EB" w:rsidRDefault="00583A1C" w:rsidP="003D54C1">
            <w:pPr>
              <w:pStyle w:val="PlainText"/>
              <w:rPr>
                <w:color w:val="FF0000"/>
                <w:sz w:val="24"/>
                <w:szCs w:val="24"/>
              </w:rPr>
            </w:pPr>
            <w:r w:rsidRPr="00C75C24">
              <w:rPr>
                <w:rFonts w:cs="Arial"/>
                <w:b/>
                <w:sz w:val="24"/>
                <w:szCs w:val="24"/>
              </w:rPr>
              <w:t xml:space="preserve">DECISION: </w:t>
            </w:r>
            <w:r w:rsidR="003D54C1" w:rsidRPr="003D54C1">
              <w:rPr>
                <w:sz w:val="24"/>
                <w:szCs w:val="24"/>
              </w:rPr>
              <w:t xml:space="preserve">Members </w:t>
            </w:r>
            <w:r w:rsidR="00AF6029" w:rsidRPr="00AF6029">
              <w:rPr>
                <w:b/>
                <w:bCs/>
                <w:sz w:val="24"/>
                <w:szCs w:val="24"/>
              </w:rPr>
              <w:t xml:space="preserve">Noted </w:t>
            </w:r>
            <w:r w:rsidR="003D54C1" w:rsidRPr="003D54C1">
              <w:rPr>
                <w:sz w:val="24"/>
                <w:szCs w:val="24"/>
              </w:rPr>
              <w:t>the contents of this report for information.</w:t>
            </w:r>
          </w:p>
          <w:p w14:paraId="5251A320" w14:textId="29A66EE0" w:rsidR="006078D4" w:rsidRPr="00AF6029" w:rsidRDefault="006078D4" w:rsidP="0044347C">
            <w:pPr>
              <w:pStyle w:val="PlainText"/>
              <w:rPr>
                <w:rFonts w:cs="Arial"/>
                <w:i/>
                <w:sz w:val="24"/>
                <w:szCs w:val="24"/>
              </w:rPr>
            </w:pPr>
          </w:p>
          <w:p w14:paraId="708B4DEF" w14:textId="1F5D1DEC" w:rsidR="00176028" w:rsidRPr="00C75C24" w:rsidRDefault="00176028" w:rsidP="0044347C">
            <w:pPr>
              <w:pStyle w:val="PlainText"/>
              <w:rPr>
                <w:i/>
                <w:sz w:val="24"/>
                <w:szCs w:val="24"/>
              </w:rPr>
            </w:pPr>
          </w:p>
        </w:tc>
      </w:tr>
      <w:tr w:rsidR="00943CAF" w:rsidRPr="00C75C24" w14:paraId="206650F1" w14:textId="77777777" w:rsidTr="00583A1C">
        <w:trPr>
          <w:trHeight w:val="70"/>
        </w:trPr>
        <w:tc>
          <w:tcPr>
            <w:tcW w:w="8534" w:type="dxa"/>
            <w:tcBorders>
              <w:top w:val="single" w:sz="4" w:space="0" w:color="auto"/>
              <w:left w:val="single" w:sz="4" w:space="0" w:color="auto"/>
              <w:bottom w:val="nil"/>
              <w:right w:val="single" w:sz="4" w:space="0" w:color="auto"/>
            </w:tcBorders>
          </w:tcPr>
          <w:p w14:paraId="392D6007" w14:textId="4AE2C146" w:rsidR="005C1224" w:rsidRPr="00C75C24" w:rsidRDefault="00943CAF" w:rsidP="00163353">
            <w:pPr>
              <w:rPr>
                <w:b/>
                <w:sz w:val="24"/>
                <w:szCs w:val="24"/>
              </w:rPr>
            </w:pPr>
            <w:r w:rsidRPr="00C75C24">
              <w:rPr>
                <w:b/>
                <w:sz w:val="24"/>
                <w:szCs w:val="24"/>
              </w:rPr>
              <w:t>Item 1</w:t>
            </w:r>
            <w:r w:rsidR="00C40CA7">
              <w:rPr>
                <w:b/>
                <w:sz w:val="24"/>
                <w:szCs w:val="24"/>
              </w:rPr>
              <w:t>1</w:t>
            </w:r>
            <w:r w:rsidRPr="00C75C24">
              <w:rPr>
                <w:b/>
                <w:sz w:val="24"/>
                <w:szCs w:val="24"/>
              </w:rPr>
              <w:t xml:space="preserve">: </w:t>
            </w:r>
            <w:r w:rsidR="00C40CA7" w:rsidRPr="00C40CA7">
              <w:rPr>
                <w:b/>
                <w:sz w:val="24"/>
                <w:szCs w:val="24"/>
              </w:rPr>
              <w:t>2022/23 Annual Operational Plan Progress Report</w:t>
            </w:r>
          </w:p>
          <w:p w14:paraId="09302D17" w14:textId="3023DA36" w:rsidR="00943CAF" w:rsidRPr="00C75C24" w:rsidRDefault="00943CAF" w:rsidP="00943CAF">
            <w:pPr>
              <w:rPr>
                <w:sz w:val="24"/>
                <w:szCs w:val="24"/>
              </w:rPr>
            </w:pPr>
            <w:r w:rsidRPr="00C75C24">
              <w:rPr>
                <w:sz w:val="24"/>
                <w:szCs w:val="24"/>
              </w:rPr>
              <w:t>The paper was introduced by PW</w:t>
            </w:r>
            <w:r w:rsidR="00363110">
              <w:rPr>
                <w:sz w:val="24"/>
                <w:szCs w:val="24"/>
              </w:rPr>
              <w:t xml:space="preserve"> and SS</w:t>
            </w:r>
            <w:r w:rsidRPr="00C75C24">
              <w:rPr>
                <w:sz w:val="24"/>
                <w:szCs w:val="24"/>
              </w:rPr>
              <w:t>.  There followed discussion and questions by Members.</w:t>
            </w:r>
          </w:p>
          <w:p w14:paraId="7E7DA9DE" w14:textId="6A771BA9" w:rsidR="004A4974" w:rsidRDefault="00943CAF" w:rsidP="005F1433">
            <w:pPr>
              <w:rPr>
                <w:sz w:val="24"/>
                <w:szCs w:val="24"/>
              </w:rPr>
            </w:pPr>
            <w:r w:rsidRPr="00C75C24">
              <w:rPr>
                <w:b/>
                <w:sz w:val="24"/>
                <w:szCs w:val="24"/>
              </w:rPr>
              <w:t xml:space="preserve">DECISION: </w:t>
            </w:r>
            <w:r w:rsidRPr="00C75C24">
              <w:rPr>
                <w:sz w:val="24"/>
                <w:szCs w:val="24"/>
              </w:rPr>
              <w:t xml:space="preserve">Members agreed to </w:t>
            </w:r>
            <w:r w:rsidRPr="00385334">
              <w:rPr>
                <w:b/>
                <w:bCs/>
                <w:sz w:val="24"/>
                <w:szCs w:val="24"/>
              </w:rPr>
              <w:t>note</w:t>
            </w:r>
            <w:r w:rsidRPr="00C75C24">
              <w:rPr>
                <w:sz w:val="24"/>
                <w:szCs w:val="24"/>
              </w:rPr>
              <w:t xml:space="preserve"> this report</w:t>
            </w:r>
            <w:r w:rsidR="00363110">
              <w:rPr>
                <w:sz w:val="24"/>
                <w:szCs w:val="24"/>
              </w:rPr>
              <w:t>.</w:t>
            </w:r>
          </w:p>
          <w:p w14:paraId="37039B37" w14:textId="7AC8A562" w:rsidR="00176028" w:rsidRPr="00C75C24" w:rsidRDefault="00176028" w:rsidP="005F1433">
            <w:pPr>
              <w:rPr>
                <w:sz w:val="24"/>
                <w:szCs w:val="24"/>
              </w:rPr>
            </w:pPr>
          </w:p>
        </w:tc>
      </w:tr>
      <w:tr w:rsidR="00583A1C" w:rsidRPr="00C75C24" w14:paraId="304F4FAA" w14:textId="77777777" w:rsidTr="00583A1C">
        <w:trPr>
          <w:trHeight w:val="70"/>
        </w:trPr>
        <w:tc>
          <w:tcPr>
            <w:tcW w:w="8534" w:type="dxa"/>
            <w:tcBorders>
              <w:top w:val="single" w:sz="4" w:space="0" w:color="auto"/>
              <w:left w:val="single" w:sz="4" w:space="0" w:color="auto"/>
              <w:bottom w:val="nil"/>
              <w:right w:val="single" w:sz="4" w:space="0" w:color="auto"/>
            </w:tcBorders>
          </w:tcPr>
          <w:p w14:paraId="094410DC" w14:textId="20380D5B" w:rsidR="005C1224" w:rsidRPr="00C75C24" w:rsidRDefault="00136666" w:rsidP="005C1224">
            <w:pPr>
              <w:rPr>
                <w:b/>
                <w:sz w:val="24"/>
                <w:szCs w:val="24"/>
                <w:u w:val="single"/>
              </w:rPr>
            </w:pPr>
            <w:bookmarkStart w:id="74" w:name="_Toc65675103"/>
            <w:bookmarkStart w:id="75" w:name="_Toc65675187"/>
            <w:bookmarkStart w:id="76" w:name="_Toc65676004"/>
            <w:bookmarkStart w:id="77" w:name="_Toc65676522"/>
            <w:bookmarkStart w:id="78" w:name="_Toc65676593"/>
            <w:r w:rsidRPr="005C1224">
              <w:rPr>
                <w:b/>
                <w:sz w:val="24"/>
                <w:szCs w:val="24"/>
              </w:rPr>
              <w:t>I</w:t>
            </w:r>
            <w:r w:rsidR="00583A1C" w:rsidRPr="005C1224">
              <w:rPr>
                <w:b/>
                <w:sz w:val="24"/>
                <w:szCs w:val="24"/>
              </w:rPr>
              <w:t xml:space="preserve">tem </w:t>
            </w:r>
            <w:r w:rsidR="00343B65" w:rsidRPr="005C1224">
              <w:rPr>
                <w:b/>
                <w:sz w:val="24"/>
                <w:szCs w:val="24"/>
              </w:rPr>
              <w:t>1</w:t>
            </w:r>
            <w:r w:rsidR="00E84B51">
              <w:rPr>
                <w:b/>
                <w:sz w:val="24"/>
                <w:szCs w:val="24"/>
              </w:rPr>
              <w:t>2</w:t>
            </w:r>
            <w:r w:rsidR="00583A1C" w:rsidRPr="005C1224">
              <w:rPr>
                <w:b/>
                <w:sz w:val="24"/>
                <w:szCs w:val="24"/>
              </w:rPr>
              <w:t xml:space="preserve">: </w:t>
            </w:r>
            <w:bookmarkEnd w:id="74"/>
            <w:bookmarkEnd w:id="75"/>
            <w:bookmarkEnd w:id="76"/>
            <w:bookmarkEnd w:id="77"/>
            <w:bookmarkEnd w:id="78"/>
            <w:r w:rsidR="005C1224" w:rsidRPr="005C1224">
              <w:rPr>
                <w:b/>
                <w:sz w:val="24"/>
                <w:szCs w:val="24"/>
              </w:rPr>
              <w:t xml:space="preserve">Finance Update </w:t>
            </w:r>
          </w:p>
          <w:p w14:paraId="527D7451" w14:textId="42B3B87D" w:rsidR="005C1224" w:rsidRPr="00C75C24" w:rsidRDefault="005C1224" w:rsidP="005C1224">
            <w:pPr>
              <w:rPr>
                <w:sz w:val="24"/>
                <w:szCs w:val="24"/>
              </w:rPr>
            </w:pPr>
            <w:r w:rsidRPr="00C75C24">
              <w:rPr>
                <w:sz w:val="24"/>
                <w:szCs w:val="24"/>
              </w:rPr>
              <w:t>The paper was introduced by PW</w:t>
            </w:r>
            <w:r w:rsidR="00477CA5">
              <w:rPr>
                <w:sz w:val="24"/>
                <w:szCs w:val="24"/>
              </w:rPr>
              <w:t xml:space="preserve"> an MG</w:t>
            </w:r>
            <w:r w:rsidRPr="00C75C24">
              <w:rPr>
                <w:sz w:val="24"/>
                <w:szCs w:val="24"/>
              </w:rPr>
              <w:t>. There followed discussion and questions by Members.</w:t>
            </w:r>
          </w:p>
          <w:p w14:paraId="533CC01B" w14:textId="77777777" w:rsidR="00176028" w:rsidRDefault="005C1224" w:rsidP="008868DB">
            <w:pPr>
              <w:rPr>
                <w:sz w:val="24"/>
                <w:szCs w:val="24"/>
              </w:rPr>
            </w:pPr>
            <w:r w:rsidRPr="008868DB">
              <w:rPr>
                <w:b/>
                <w:sz w:val="24"/>
                <w:szCs w:val="24"/>
              </w:rPr>
              <w:t xml:space="preserve">DECISION: </w:t>
            </w:r>
            <w:r w:rsidRPr="008868DB">
              <w:rPr>
                <w:sz w:val="24"/>
                <w:szCs w:val="24"/>
              </w:rPr>
              <w:t xml:space="preserve">Members agreed </w:t>
            </w:r>
            <w:r w:rsidR="008868DB" w:rsidRPr="008868DB">
              <w:rPr>
                <w:b/>
                <w:bCs/>
                <w:sz w:val="24"/>
                <w:szCs w:val="24"/>
              </w:rPr>
              <w:t>to note</w:t>
            </w:r>
            <w:r w:rsidR="008868DB" w:rsidRPr="008868DB">
              <w:rPr>
                <w:sz w:val="24"/>
                <w:szCs w:val="24"/>
              </w:rPr>
              <w:t xml:space="preserve"> this report, the Management Accounts for the period ended 30 September 2022 (Appendix 1) and the Q2 Budget Revision for 2022/23 (Appendix 2).</w:t>
            </w:r>
          </w:p>
          <w:p w14:paraId="67BF7A47" w14:textId="77777777" w:rsidR="00363110" w:rsidRDefault="00363110" w:rsidP="008868DB"/>
          <w:p w14:paraId="1269651F" w14:textId="77777777" w:rsidR="00367094" w:rsidRDefault="00367094" w:rsidP="008868DB"/>
          <w:p w14:paraId="713A5AD1" w14:textId="245956F3" w:rsidR="00367094" w:rsidRPr="004D5F34" w:rsidRDefault="00367094" w:rsidP="008868DB"/>
        </w:tc>
      </w:tr>
      <w:tr w:rsidR="009B2AC9" w:rsidRPr="00C75C24" w14:paraId="5C55D0CE" w14:textId="77777777" w:rsidTr="00583A1C">
        <w:trPr>
          <w:trHeight w:val="70"/>
        </w:trPr>
        <w:tc>
          <w:tcPr>
            <w:tcW w:w="8534" w:type="dxa"/>
            <w:tcBorders>
              <w:top w:val="single" w:sz="4" w:space="0" w:color="auto"/>
              <w:left w:val="single" w:sz="4" w:space="0" w:color="auto"/>
              <w:bottom w:val="single" w:sz="4" w:space="0" w:color="auto"/>
              <w:right w:val="single" w:sz="4" w:space="0" w:color="auto"/>
            </w:tcBorders>
          </w:tcPr>
          <w:p w14:paraId="41AA8321" w14:textId="05E42B5A" w:rsidR="00343B65" w:rsidRDefault="00343B65" w:rsidP="009579AF">
            <w:pPr>
              <w:ind w:firstLine="29"/>
              <w:rPr>
                <w:b/>
                <w:sz w:val="24"/>
                <w:szCs w:val="24"/>
              </w:rPr>
            </w:pPr>
            <w:r w:rsidRPr="00C75C24">
              <w:rPr>
                <w:b/>
                <w:sz w:val="24"/>
                <w:szCs w:val="24"/>
              </w:rPr>
              <w:lastRenderedPageBreak/>
              <w:t xml:space="preserve">Item </w:t>
            </w:r>
            <w:r w:rsidR="005C1224">
              <w:rPr>
                <w:b/>
                <w:sz w:val="24"/>
                <w:szCs w:val="24"/>
              </w:rPr>
              <w:t>1</w:t>
            </w:r>
            <w:r w:rsidR="008868DB">
              <w:rPr>
                <w:b/>
                <w:sz w:val="24"/>
                <w:szCs w:val="24"/>
              </w:rPr>
              <w:t>3</w:t>
            </w:r>
            <w:r w:rsidR="009B2AC9" w:rsidRPr="00C75C24">
              <w:rPr>
                <w:b/>
                <w:sz w:val="24"/>
                <w:szCs w:val="24"/>
              </w:rPr>
              <w:t xml:space="preserve">: </w:t>
            </w:r>
            <w:r w:rsidR="000A1F66" w:rsidRPr="000A1F66">
              <w:rPr>
                <w:b/>
                <w:sz w:val="24"/>
                <w:szCs w:val="24"/>
              </w:rPr>
              <w:t xml:space="preserve">Committee and Group Highlights </w:t>
            </w:r>
          </w:p>
          <w:p w14:paraId="45F31D8B" w14:textId="19D3E035" w:rsidR="00B2691B" w:rsidRDefault="003206F2" w:rsidP="004267BB">
            <w:pPr>
              <w:ind w:firstLine="29"/>
              <w:rPr>
                <w:bCs/>
                <w:sz w:val="24"/>
                <w:szCs w:val="24"/>
              </w:rPr>
            </w:pPr>
            <w:r w:rsidRPr="00B36ABC">
              <w:rPr>
                <w:bCs/>
                <w:sz w:val="24"/>
                <w:szCs w:val="24"/>
              </w:rPr>
              <w:t>Members agreed to p</w:t>
            </w:r>
            <w:r w:rsidR="007E73F8" w:rsidRPr="00B36ABC">
              <w:rPr>
                <w:bCs/>
                <w:sz w:val="24"/>
                <w:szCs w:val="24"/>
              </w:rPr>
              <w:t>rovide key bullet point</w:t>
            </w:r>
            <w:r w:rsidR="00B36ABC" w:rsidRPr="00B36ABC">
              <w:rPr>
                <w:bCs/>
                <w:sz w:val="24"/>
                <w:szCs w:val="24"/>
              </w:rPr>
              <w:t xml:space="preserve"> highlights in an email to be circulated </w:t>
            </w:r>
            <w:r w:rsidR="006F1FEB">
              <w:rPr>
                <w:bCs/>
                <w:sz w:val="24"/>
                <w:szCs w:val="24"/>
              </w:rPr>
              <w:t>to</w:t>
            </w:r>
            <w:r w:rsidR="00B36ABC" w:rsidRPr="00B36ABC">
              <w:rPr>
                <w:bCs/>
                <w:sz w:val="24"/>
                <w:szCs w:val="24"/>
              </w:rPr>
              <w:t xml:space="preserve"> members</w:t>
            </w:r>
            <w:r w:rsidR="006F1FEB">
              <w:rPr>
                <w:bCs/>
                <w:sz w:val="24"/>
                <w:szCs w:val="24"/>
              </w:rPr>
              <w:t xml:space="preserve"> </w:t>
            </w:r>
            <w:r w:rsidR="00A42EE4">
              <w:rPr>
                <w:bCs/>
                <w:sz w:val="24"/>
                <w:szCs w:val="24"/>
              </w:rPr>
              <w:t>ahead of the next meeting of the Board</w:t>
            </w:r>
            <w:r w:rsidR="004267BB">
              <w:rPr>
                <w:bCs/>
                <w:sz w:val="24"/>
                <w:szCs w:val="24"/>
              </w:rPr>
              <w:t>.</w:t>
            </w:r>
          </w:p>
          <w:p w14:paraId="7A285BA1" w14:textId="77777777" w:rsidR="00363110" w:rsidRDefault="003B76F1" w:rsidP="00C14E74">
            <w:pPr>
              <w:ind w:firstLine="29"/>
              <w:rPr>
                <w:b/>
                <w:sz w:val="24"/>
                <w:szCs w:val="24"/>
              </w:rPr>
            </w:pPr>
            <w:r w:rsidRPr="004E7427">
              <w:rPr>
                <w:b/>
                <w:sz w:val="24"/>
                <w:szCs w:val="24"/>
              </w:rPr>
              <w:t xml:space="preserve">Action: DS to circulate </w:t>
            </w:r>
            <w:r w:rsidR="004E7427" w:rsidRPr="004E7427">
              <w:rPr>
                <w:b/>
                <w:sz w:val="24"/>
                <w:szCs w:val="24"/>
              </w:rPr>
              <w:t>committee and group highlights</w:t>
            </w:r>
          </w:p>
          <w:p w14:paraId="28AEFE12" w14:textId="78E1668E" w:rsidR="00C14E74" w:rsidRPr="004E7427" w:rsidRDefault="00C14E74" w:rsidP="00C14E74">
            <w:pPr>
              <w:ind w:firstLine="29"/>
              <w:rPr>
                <w:b/>
                <w:sz w:val="24"/>
                <w:szCs w:val="24"/>
              </w:rPr>
            </w:pPr>
          </w:p>
        </w:tc>
      </w:tr>
      <w:tr w:rsidR="00080138" w:rsidRPr="00C75C24" w14:paraId="058700E2" w14:textId="77777777" w:rsidTr="00583A1C">
        <w:trPr>
          <w:trHeight w:val="70"/>
        </w:trPr>
        <w:tc>
          <w:tcPr>
            <w:tcW w:w="8534" w:type="dxa"/>
            <w:tcBorders>
              <w:top w:val="single" w:sz="4" w:space="0" w:color="auto"/>
              <w:left w:val="single" w:sz="4" w:space="0" w:color="auto"/>
              <w:bottom w:val="single" w:sz="4" w:space="0" w:color="auto"/>
              <w:right w:val="single" w:sz="4" w:space="0" w:color="auto"/>
            </w:tcBorders>
          </w:tcPr>
          <w:p w14:paraId="1D2D27DD" w14:textId="5136567B" w:rsidR="00080138" w:rsidRDefault="00DD3038" w:rsidP="00163353">
            <w:pPr>
              <w:rPr>
                <w:b/>
                <w:sz w:val="24"/>
                <w:szCs w:val="24"/>
              </w:rPr>
            </w:pPr>
            <w:r w:rsidRPr="00C75C24">
              <w:rPr>
                <w:b/>
                <w:sz w:val="24"/>
                <w:szCs w:val="24"/>
              </w:rPr>
              <w:t>Item 1</w:t>
            </w:r>
            <w:r w:rsidR="00F55208">
              <w:rPr>
                <w:b/>
                <w:sz w:val="24"/>
                <w:szCs w:val="24"/>
              </w:rPr>
              <w:t>4</w:t>
            </w:r>
            <w:r w:rsidR="00080138" w:rsidRPr="00C75C24">
              <w:rPr>
                <w:b/>
                <w:sz w:val="24"/>
                <w:szCs w:val="24"/>
              </w:rPr>
              <w:t>:  Any Other Business</w:t>
            </w:r>
          </w:p>
          <w:p w14:paraId="59FCEA0A" w14:textId="4C574708" w:rsidR="004267BB" w:rsidRDefault="007562F2" w:rsidP="00163353">
            <w:pPr>
              <w:rPr>
                <w:bCs/>
                <w:sz w:val="24"/>
                <w:szCs w:val="24"/>
              </w:rPr>
            </w:pPr>
            <w:r w:rsidRPr="00CA08BB">
              <w:rPr>
                <w:bCs/>
                <w:sz w:val="24"/>
                <w:szCs w:val="24"/>
              </w:rPr>
              <w:t xml:space="preserve">SP </w:t>
            </w:r>
            <w:r w:rsidR="00E25DC6">
              <w:rPr>
                <w:bCs/>
                <w:sz w:val="24"/>
                <w:szCs w:val="24"/>
              </w:rPr>
              <w:t xml:space="preserve">raised the </w:t>
            </w:r>
            <w:r w:rsidR="005820DD">
              <w:rPr>
                <w:bCs/>
                <w:sz w:val="24"/>
                <w:szCs w:val="24"/>
              </w:rPr>
              <w:t xml:space="preserve">fact that Board Members of the National Park Authority do not have </w:t>
            </w:r>
            <w:r w:rsidR="00C12DC2">
              <w:rPr>
                <w:bCs/>
                <w:sz w:val="24"/>
                <w:szCs w:val="24"/>
              </w:rPr>
              <w:t xml:space="preserve">their direct </w:t>
            </w:r>
            <w:r w:rsidR="00645F5B">
              <w:rPr>
                <w:bCs/>
                <w:sz w:val="24"/>
                <w:szCs w:val="24"/>
              </w:rPr>
              <w:t xml:space="preserve">contact details listed publicly. </w:t>
            </w:r>
            <w:r w:rsidR="00F06AF3">
              <w:rPr>
                <w:bCs/>
                <w:sz w:val="24"/>
                <w:szCs w:val="24"/>
              </w:rPr>
              <w:t xml:space="preserve">A discussion about current and potential methods for </w:t>
            </w:r>
            <w:r w:rsidR="00395DDC">
              <w:rPr>
                <w:bCs/>
                <w:sz w:val="24"/>
                <w:szCs w:val="24"/>
              </w:rPr>
              <w:t xml:space="preserve">the public to contact Board Members </w:t>
            </w:r>
            <w:r w:rsidR="00264C01">
              <w:rPr>
                <w:bCs/>
                <w:sz w:val="24"/>
                <w:szCs w:val="24"/>
              </w:rPr>
              <w:t>took place.</w:t>
            </w:r>
          </w:p>
          <w:p w14:paraId="5303306F" w14:textId="77777777" w:rsidR="001D15A5" w:rsidRDefault="00892A3D" w:rsidP="001D15A5">
            <w:pPr>
              <w:rPr>
                <w:bCs/>
                <w:sz w:val="24"/>
                <w:szCs w:val="24"/>
              </w:rPr>
            </w:pPr>
            <w:r>
              <w:rPr>
                <w:bCs/>
                <w:sz w:val="24"/>
                <w:szCs w:val="24"/>
              </w:rPr>
              <w:t xml:space="preserve">Members were advised to contact DS with </w:t>
            </w:r>
            <w:r w:rsidR="003C3509">
              <w:rPr>
                <w:bCs/>
                <w:sz w:val="24"/>
                <w:szCs w:val="24"/>
              </w:rPr>
              <w:t>their views in relation to th</w:t>
            </w:r>
            <w:r w:rsidR="001D15A5">
              <w:rPr>
                <w:bCs/>
                <w:sz w:val="24"/>
                <w:szCs w:val="24"/>
              </w:rPr>
              <w:t>e public listing of Members’ direct contact details.</w:t>
            </w:r>
            <w:r>
              <w:rPr>
                <w:bCs/>
                <w:sz w:val="24"/>
                <w:szCs w:val="24"/>
              </w:rPr>
              <w:t xml:space="preserve"> </w:t>
            </w:r>
          </w:p>
          <w:p w14:paraId="102707CD" w14:textId="5E431B4C" w:rsidR="00892A3D" w:rsidRPr="001D15A5" w:rsidRDefault="001D15A5" w:rsidP="00892A3D">
            <w:pPr>
              <w:rPr>
                <w:b/>
                <w:sz w:val="24"/>
                <w:szCs w:val="24"/>
              </w:rPr>
            </w:pPr>
            <w:r w:rsidRPr="00903B35">
              <w:rPr>
                <w:b/>
                <w:sz w:val="24"/>
                <w:szCs w:val="24"/>
              </w:rPr>
              <w:t xml:space="preserve">Action: DS to collate Members’ responses relating to the listing of </w:t>
            </w:r>
            <w:r w:rsidR="0056357E">
              <w:rPr>
                <w:b/>
                <w:sz w:val="24"/>
                <w:szCs w:val="24"/>
              </w:rPr>
              <w:t xml:space="preserve">direct </w:t>
            </w:r>
            <w:r w:rsidRPr="00903B35">
              <w:rPr>
                <w:b/>
                <w:sz w:val="24"/>
                <w:szCs w:val="24"/>
              </w:rPr>
              <w:t>contact details.</w:t>
            </w:r>
          </w:p>
          <w:p w14:paraId="144174CA" w14:textId="36BEBEA5" w:rsidR="00CA08BB" w:rsidRDefault="00044C54" w:rsidP="00163353">
            <w:pPr>
              <w:rPr>
                <w:bCs/>
                <w:sz w:val="24"/>
                <w:szCs w:val="24"/>
              </w:rPr>
            </w:pPr>
            <w:r>
              <w:rPr>
                <w:bCs/>
                <w:sz w:val="24"/>
                <w:szCs w:val="24"/>
              </w:rPr>
              <w:t xml:space="preserve">A discussion followed </w:t>
            </w:r>
            <w:r w:rsidR="00C562B7">
              <w:rPr>
                <w:bCs/>
                <w:sz w:val="24"/>
                <w:szCs w:val="24"/>
              </w:rPr>
              <w:t>regarding</w:t>
            </w:r>
            <w:r w:rsidR="00190BBC">
              <w:rPr>
                <w:bCs/>
                <w:sz w:val="24"/>
                <w:szCs w:val="24"/>
              </w:rPr>
              <w:t xml:space="preserve"> correspondence methods</w:t>
            </w:r>
            <w:r w:rsidR="00C562B7">
              <w:rPr>
                <w:bCs/>
                <w:sz w:val="24"/>
                <w:szCs w:val="24"/>
              </w:rPr>
              <w:t xml:space="preserve"> with relation to</w:t>
            </w:r>
            <w:r w:rsidR="00FA3568">
              <w:rPr>
                <w:bCs/>
                <w:sz w:val="24"/>
                <w:szCs w:val="24"/>
              </w:rPr>
              <w:t xml:space="preserve"> the</w:t>
            </w:r>
            <w:r w:rsidR="0040563D">
              <w:rPr>
                <w:bCs/>
                <w:sz w:val="24"/>
                <w:szCs w:val="24"/>
              </w:rPr>
              <w:t xml:space="preserve"> </w:t>
            </w:r>
            <w:r w:rsidR="00FA3568">
              <w:rPr>
                <w:bCs/>
                <w:sz w:val="24"/>
                <w:szCs w:val="24"/>
              </w:rPr>
              <w:t>planning process</w:t>
            </w:r>
            <w:r w:rsidR="00264C01">
              <w:rPr>
                <w:bCs/>
                <w:sz w:val="24"/>
                <w:szCs w:val="24"/>
              </w:rPr>
              <w:t xml:space="preserve">. SM explained </w:t>
            </w:r>
            <w:r w:rsidR="00B14DB6">
              <w:rPr>
                <w:bCs/>
                <w:sz w:val="24"/>
                <w:szCs w:val="24"/>
              </w:rPr>
              <w:t xml:space="preserve">that </w:t>
            </w:r>
            <w:r w:rsidR="00C562B7">
              <w:rPr>
                <w:bCs/>
                <w:sz w:val="24"/>
                <w:szCs w:val="24"/>
              </w:rPr>
              <w:t>c</w:t>
            </w:r>
            <w:r w:rsidR="00C562B7" w:rsidRPr="00C562B7">
              <w:rPr>
                <w:bCs/>
                <w:sz w:val="24"/>
                <w:szCs w:val="24"/>
              </w:rPr>
              <w:t>orrespondence relating to specific planning applications, where it comprises a representation, is encouraged through the Planning Portal</w:t>
            </w:r>
            <w:r w:rsidR="00B14DB6">
              <w:rPr>
                <w:bCs/>
                <w:sz w:val="24"/>
                <w:szCs w:val="24"/>
              </w:rPr>
              <w:t xml:space="preserve"> to</w:t>
            </w:r>
            <w:r w:rsidR="00C562B7" w:rsidRPr="00C562B7">
              <w:rPr>
                <w:bCs/>
                <w:sz w:val="24"/>
                <w:szCs w:val="24"/>
              </w:rPr>
              <w:t xml:space="preserve"> ensure equal access to the planning system for all interested parties and that such correspondence with the Planning Authority is accessible to all.</w:t>
            </w:r>
          </w:p>
          <w:p w14:paraId="38C8F784" w14:textId="52B67AF9" w:rsidR="001D15A5" w:rsidRDefault="001D15A5" w:rsidP="00163353">
            <w:pPr>
              <w:rPr>
                <w:bCs/>
                <w:sz w:val="24"/>
                <w:szCs w:val="24"/>
              </w:rPr>
            </w:pPr>
            <w:r>
              <w:rPr>
                <w:bCs/>
                <w:sz w:val="24"/>
                <w:szCs w:val="24"/>
              </w:rPr>
              <w:t xml:space="preserve">SP </w:t>
            </w:r>
            <w:r w:rsidR="006D5FAD">
              <w:rPr>
                <w:bCs/>
                <w:sz w:val="24"/>
                <w:szCs w:val="24"/>
              </w:rPr>
              <w:t xml:space="preserve">raised a question about the status of </w:t>
            </w:r>
            <w:r w:rsidR="00D33329">
              <w:rPr>
                <w:bCs/>
                <w:sz w:val="24"/>
                <w:szCs w:val="24"/>
              </w:rPr>
              <w:t>a</w:t>
            </w:r>
            <w:r w:rsidR="006D5FAD">
              <w:rPr>
                <w:bCs/>
                <w:sz w:val="24"/>
                <w:szCs w:val="24"/>
              </w:rPr>
              <w:t xml:space="preserve"> </w:t>
            </w:r>
            <w:r w:rsidR="00483E74">
              <w:rPr>
                <w:bCs/>
                <w:sz w:val="24"/>
                <w:szCs w:val="24"/>
              </w:rPr>
              <w:t>charter</w:t>
            </w:r>
            <w:r w:rsidR="00EA17D8">
              <w:rPr>
                <w:bCs/>
                <w:sz w:val="24"/>
                <w:szCs w:val="24"/>
              </w:rPr>
              <w:t xml:space="preserve"> granted</w:t>
            </w:r>
            <w:r w:rsidR="006E65A5">
              <w:rPr>
                <w:bCs/>
                <w:sz w:val="24"/>
                <w:szCs w:val="24"/>
              </w:rPr>
              <w:t xml:space="preserve"> by King James VI</w:t>
            </w:r>
            <w:r w:rsidR="00EA17D8">
              <w:rPr>
                <w:bCs/>
                <w:sz w:val="24"/>
                <w:szCs w:val="24"/>
              </w:rPr>
              <w:t xml:space="preserve"> to the Burgh of Dumbarton in 1609</w:t>
            </w:r>
            <w:r w:rsidR="00D33329">
              <w:rPr>
                <w:bCs/>
                <w:sz w:val="24"/>
                <w:szCs w:val="24"/>
              </w:rPr>
              <w:t xml:space="preserve">, which he believed </w:t>
            </w:r>
            <w:r w:rsidR="00BB5BC5">
              <w:rPr>
                <w:bCs/>
                <w:sz w:val="24"/>
                <w:szCs w:val="24"/>
              </w:rPr>
              <w:t>should inform all decisions on access and byelaws.</w:t>
            </w:r>
          </w:p>
          <w:p w14:paraId="032E6D8B" w14:textId="65D651DB" w:rsidR="00305962" w:rsidRPr="00B30589" w:rsidRDefault="000F62CD" w:rsidP="00163353">
            <w:pPr>
              <w:rPr>
                <w:b/>
                <w:sz w:val="24"/>
                <w:szCs w:val="24"/>
              </w:rPr>
            </w:pPr>
            <w:r w:rsidRPr="00B30589">
              <w:rPr>
                <w:b/>
                <w:sz w:val="24"/>
                <w:szCs w:val="24"/>
              </w:rPr>
              <w:t xml:space="preserve">Action: </w:t>
            </w:r>
            <w:r w:rsidR="001317F6" w:rsidRPr="00B30589">
              <w:rPr>
                <w:b/>
                <w:sz w:val="24"/>
                <w:szCs w:val="24"/>
              </w:rPr>
              <w:t xml:space="preserve">KA to follow up </w:t>
            </w:r>
            <w:r w:rsidR="00D6296E" w:rsidRPr="00B30589">
              <w:rPr>
                <w:b/>
                <w:sz w:val="24"/>
                <w:szCs w:val="24"/>
              </w:rPr>
              <w:t>with S</w:t>
            </w:r>
            <w:r w:rsidRPr="00B30589">
              <w:rPr>
                <w:b/>
                <w:sz w:val="24"/>
                <w:szCs w:val="24"/>
              </w:rPr>
              <w:t>P</w:t>
            </w:r>
            <w:r w:rsidR="00D6296E" w:rsidRPr="00B30589">
              <w:rPr>
                <w:b/>
                <w:sz w:val="24"/>
                <w:szCs w:val="24"/>
              </w:rPr>
              <w:t xml:space="preserve"> on </w:t>
            </w:r>
            <w:r w:rsidR="00E40357">
              <w:rPr>
                <w:b/>
                <w:sz w:val="24"/>
                <w:szCs w:val="24"/>
              </w:rPr>
              <w:t>the status of the charter</w:t>
            </w:r>
            <w:r w:rsidR="00D6296E" w:rsidRPr="00B30589">
              <w:rPr>
                <w:b/>
                <w:sz w:val="24"/>
                <w:szCs w:val="24"/>
              </w:rPr>
              <w:t>.</w:t>
            </w:r>
          </w:p>
          <w:p w14:paraId="4D746657" w14:textId="1EA4B175" w:rsidR="00080138" w:rsidRPr="00980C68" w:rsidRDefault="00080138" w:rsidP="00980C68">
            <w:pPr>
              <w:rPr>
                <w:sz w:val="24"/>
                <w:szCs w:val="24"/>
              </w:rPr>
            </w:pPr>
          </w:p>
        </w:tc>
      </w:tr>
      <w:tr w:rsidR="009B2AC9" w:rsidRPr="00C75C24" w14:paraId="1520AD36" w14:textId="77777777" w:rsidTr="00583A1C">
        <w:trPr>
          <w:trHeight w:val="70"/>
        </w:trPr>
        <w:tc>
          <w:tcPr>
            <w:tcW w:w="8534" w:type="dxa"/>
            <w:tcBorders>
              <w:top w:val="single" w:sz="4" w:space="0" w:color="auto"/>
              <w:left w:val="single" w:sz="4" w:space="0" w:color="auto"/>
              <w:bottom w:val="single" w:sz="4" w:space="0" w:color="auto"/>
              <w:right w:val="single" w:sz="4" w:space="0" w:color="auto"/>
            </w:tcBorders>
          </w:tcPr>
          <w:p w14:paraId="6D483363" w14:textId="27695C6E" w:rsidR="009B2AC9" w:rsidRDefault="009B2AC9" w:rsidP="00163353">
            <w:pPr>
              <w:rPr>
                <w:b/>
                <w:sz w:val="24"/>
                <w:szCs w:val="24"/>
              </w:rPr>
            </w:pPr>
            <w:r w:rsidRPr="00C75C24">
              <w:rPr>
                <w:b/>
                <w:sz w:val="24"/>
                <w:szCs w:val="24"/>
              </w:rPr>
              <w:t>Item 1</w:t>
            </w:r>
            <w:r w:rsidR="00F55208">
              <w:rPr>
                <w:b/>
                <w:sz w:val="24"/>
                <w:szCs w:val="24"/>
              </w:rPr>
              <w:t>5</w:t>
            </w:r>
            <w:r w:rsidRPr="00C75C24">
              <w:rPr>
                <w:b/>
                <w:sz w:val="24"/>
                <w:szCs w:val="24"/>
              </w:rPr>
              <w:t>: Date of Next Meeting</w:t>
            </w:r>
          </w:p>
          <w:p w14:paraId="5C73C0BA" w14:textId="77777777" w:rsidR="000605FE" w:rsidRPr="000605FE" w:rsidRDefault="000605FE" w:rsidP="000605FE">
            <w:pPr>
              <w:rPr>
                <w:sz w:val="24"/>
                <w:szCs w:val="24"/>
              </w:rPr>
            </w:pPr>
            <w:r w:rsidRPr="000605FE">
              <w:rPr>
                <w:sz w:val="24"/>
                <w:szCs w:val="24"/>
              </w:rPr>
              <w:t>Monday 30 January 2023 (Special Meeting – Loch Lomond Byelaws)</w:t>
            </w:r>
          </w:p>
          <w:p w14:paraId="454F7AA4" w14:textId="2F388622" w:rsidR="00311B04" w:rsidRPr="00C75C24" w:rsidRDefault="00311B04" w:rsidP="00080138">
            <w:pPr>
              <w:rPr>
                <w:sz w:val="24"/>
                <w:szCs w:val="24"/>
              </w:rPr>
            </w:pPr>
          </w:p>
        </w:tc>
      </w:tr>
    </w:tbl>
    <w:p w14:paraId="7761FC42" w14:textId="77777777" w:rsidR="00FD2701" w:rsidRDefault="00FD2701" w:rsidP="008D4E37">
      <w:pPr>
        <w:autoSpaceDE w:val="0"/>
        <w:jc w:val="both"/>
      </w:pPr>
    </w:p>
    <w:p w14:paraId="0AEFD127" w14:textId="2A5E6400" w:rsidR="008D4E37" w:rsidRPr="00B013D4" w:rsidRDefault="00FD2701" w:rsidP="008D4E37">
      <w:pPr>
        <w:autoSpaceDE w:val="0"/>
        <w:jc w:val="both"/>
      </w:pPr>
      <w:r>
        <w:t>S</w:t>
      </w:r>
      <w:r w:rsidR="008D4E37" w:rsidRPr="00B013D4">
        <w:t>igned ____________________________________________________________________</w:t>
      </w:r>
    </w:p>
    <w:p w14:paraId="2D378515" w14:textId="77777777" w:rsidR="008D4E37" w:rsidRPr="00B013D4" w:rsidRDefault="008D4E37" w:rsidP="008D4E37">
      <w:pPr>
        <w:autoSpaceDE w:val="0"/>
        <w:jc w:val="both"/>
        <w:rPr>
          <w:sz w:val="8"/>
          <w:szCs w:val="8"/>
        </w:rPr>
      </w:pPr>
    </w:p>
    <w:p w14:paraId="7BB80509" w14:textId="6FD91D6B" w:rsidR="008D4E37" w:rsidRPr="008D4E37" w:rsidRDefault="008D4E37" w:rsidP="008D4E37">
      <w:pPr>
        <w:autoSpaceDE w:val="0"/>
        <w:jc w:val="both"/>
        <w:rPr>
          <w:b/>
        </w:rPr>
      </w:pPr>
      <w:r w:rsidRPr="00B013D4">
        <w:rPr>
          <w:b/>
        </w:rPr>
        <w:t>James Stuart, Convener</w:t>
      </w:r>
    </w:p>
    <w:sectPr w:rsidR="008D4E37" w:rsidRPr="008D4E37">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BEB9" w14:textId="77777777" w:rsidR="002B449B" w:rsidRDefault="002B449B" w:rsidP="001A6715">
      <w:pPr>
        <w:spacing w:after="0" w:line="240" w:lineRule="auto"/>
      </w:pPr>
      <w:r>
        <w:separator/>
      </w:r>
    </w:p>
  </w:endnote>
  <w:endnote w:type="continuationSeparator" w:id="0">
    <w:p w14:paraId="556A8934" w14:textId="77777777" w:rsidR="002B449B" w:rsidRDefault="002B449B" w:rsidP="001A6715">
      <w:pPr>
        <w:spacing w:after="0" w:line="240" w:lineRule="auto"/>
      </w:pPr>
      <w:r>
        <w:continuationSeparator/>
      </w:r>
    </w:p>
  </w:endnote>
  <w:endnote w:type="continuationNotice" w:id="1">
    <w:p w14:paraId="72E4846B" w14:textId="77777777" w:rsidR="002B449B" w:rsidRDefault="002B4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5307615"/>
      <w:docPartObj>
        <w:docPartGallery w:val="Page Numbers (Bottom of Page)"/>
        <w:docPartUnique/>
      </w:docPartObj>
    </w:sdtPr>
    <w:sdtContent>
      <w:p w14:paraId="7EFD8BD9" w14:textId="031FF945" w:rsidR="00EF6497" w:rsidRDefault="00EF6497" w:rsidP="00EF64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E7DB7">
          <w:rPr>
            <w:rStyle w:val="PageNumber"/>
            <w:noProof/>
          </w:rPr>
          <w:t>5</w:t>
        </w:r>
        <w:r>
          <w:rPr>
            <w:rStyle w:val="PageNumber"/>
          </w:rPr>
          <w:fldChar w:fldCharType="end"/>
        </w:r>
      </w:p>
    </w:sdtContent>
  </w:sdt>
  <w:p w14:paraId="5FEAFE43" w14:textId="77777777" w:rsidR="00EF6497" w:rsidRDefault="00EF6497" w:rsidP="00D454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016189772"/>
      <w:docPartObj>
        <w:docPartGallery w:val="Page Numbers (Bottom of Page)"/>
        <w:docPartUnique/>
      </w:docPartObj>
    </w:sdtPr>
    <w:sdtContent>
      <w:p w14:paraId="2BE4431A" w14:textId="77777777" w:rsidR="00EF6497" w:rsidRPr="00B60F54" w:rsidRDefault="00EF6497" w:rsidP="00EF6497">
        <w:pPr>
          <w:pStyle w:val="Footer"/>
          <w:framePr w:wrap="none" w:vAnchor="text" w:hAnchor="margin" w:xAlign="right" w:y="1"/>
          <w:rPr>
            <w:rStyle w:val="PageNumber"/>
            <w:sz w:val="16"/>
            <w:szCs w:val="16"/>
          </w:rPr>
        </w:pPr>
        <w:r w:rsidRPr="00B60F54">
          <w:rPr>
            <w:rStyle w:val="PageNumber"/>
            <w:sz w:val="16"/>
            <w:szCs w:val="16"/>
          </w:rPr>
          <w:fldChar w:fldCharType="begin"/>
        </w:r>
        <w:r w:rsidRPr="00B60F54">
          <w:rPr>
            <w:rStyle w:val="PageNumber"/>
            <w:sz w:val="16"/>
            <w:szCs w:val="16"/>
          </w:rPr>
          <w:instrText xml:space="preserve"> PAGE </w:instrText>
        </w:r>
        <w:r w:rsidRPr="00B60F54">
          <w:rPr>
            <w:rStyle w:val="PageNumber"/>
            <w:sz w:val="16"/>
            <w:szCs w:val="16"/>
          </w:rPr>
          <w:fldChar w:fldCharType="separate"/>
        </w:r>
        <w:r w:rsidR="003601EC">
          <w:rPr>
            <w:rStyle w:val="PageNumber"/>
            <w:noProof/>
            <w:sz w:val="16"/>
            <w:szCs w:val="16"/>
          </w:rPr>
          <w:t>6</w:t>
        </w:r>
        <w:r w:rsidRPr="00B60F54">
          <w:rPr>
            <w:rStyle w:val="PageNumber"/>
            <w:sz w:val="16"/>
            <w:szCs w:val="16"/>
          </w:rPr>
          <w:fldChar w:fldCharType="end"/>
        </w:r>
      </w:p>
    </w:sdtContent>
  </w:sdt>
  <w:p w14:paraId="43EC7A0B" w14:textId="277E5BA4" w:rsidR="00490425" w:rsidRDefault="003601EC" w:rsidP="00D45421">
    <w:pPr>
      <w:pStyle w:val="FooterStyle"/>
      <w:ind w:right="360"/>
    </w:pPr>
    <w:r>
      <w:t xml:space="preserve">Draft </w:t>
    </w:r>
    <w:r w:rsidR="00490425">
      <w:t>Minutes of Board Meeting</w:t>
    </w:r>
  </w:p>
  <w:p w14:paraId="655B2213" w14:textId="7E0471D2" w:rsidR="00DE593C" w:rsidRPr="00A31CB5" w:rsidRDefault="00DE593C" w:rsidP="00D45421">
    <w:pPr>
      <w:pStyle w:val="FooterStyle"/>
      <w:ind w:right="360"/>
    </w:pPr>
    <w:r>
      <w:t>12 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1D77" w14:textId="77777777" w:rsidR="002B449B" w:rsidRDefault="002B449B" w:rsidP="001A6715">
      <w:pPr>
        <w:spacing w:after="0" w:line="240" w:lineRule="auto"/>
      </w:pPr>
      <w:r>
        <w:separator/>
      </w:r>
    </w:p>
  </w:footnote>
  <w:footnote w:type="continuationSeparator" w:id="0">
    <w:p w14:paraId="58209295" w14:textId="77777777" w:rsidR="002B449B" w:rsidRDefault="002B449B" w:rsidP="001A6715">
      <w:pPr>
        <w:spacing w:after="0" w:line="240" w:lineRule="auto"/>
      </w:pPr>
      <w:r>
        <w:continuationSeparator/>
      </w:r>
    </w:p>
  </w:footnote>
  <w:footnote w:type="continuationNotice" w:id="1">
    <w:p w14:paraId="5E4E30DF" w14:textId="77777777" w:rsidR="002B449B" w:rsidRDefault="002B44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4C8"/>
    <w:multiLevelType w:val="multilevel"/>
    <w:tmpl w:val="9A203A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321987"/>
    <w:multiLevelType w:val="hybridMultilevel"/>
    <w:tmpl w:val="FE6294E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03A32"/>
    <w:multiLevelType w:val="hybridMultilevel"/>
    <w:tmpl w:val="66624AAE"/>
    <w:lvl w:ilvl="0" w:tplc="E500EFF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F6793"/>
    <w:multiLevelType w:val="multilevel"/>
    <w:tmpl w:val="9FB088F6"/>
    <w:lvl w:ilvl="0">
      <w:start w:val="1"/>
      <w:numFmt w:val="decimal"/>
      <w:lvlText w:val="%1."/>
      <w:lvlJc w:val="left"/>
      <w:pPr>
        <w:ind w:left="360" w:hanging="360"/>
      </w:pPr>
    </w:lvl>
    <w:lvl w:ilvl="1">
      <w:start w:val="1"/>
      <w:numFmt w:val="decimal"/>
      <w:pStyle w:val="ListParagraph"/>
      <w:lvlText w:val="%2."/>
      <w:lvlJc w:val="left"/>
      <w:pPr>
        <w:ind w:left="1283" w:hanging="432"/>
      </w:pPr>
      <w:rPr>
        <w:rFonts w:ascii="Arial" w:eastAsiaTheme="minorHAnsi" w:hAnsi="Arial" w:cs="Arial"/>
        <w:b w:val="0"/>
        <w:bCs w:val="0"/>
        <w:i w:val="0"/>
        <w:iCs w:val="0"/>
        <w:caps w:val="0"/>
        <w:smallCaps w:val="0"/>
        <w:strike w:val="0"/>
        <w:dstrike w:val="0"/>
        <w:noProof w:val="0"/>
        <w:vanish w:val="0"/>
        <w:color w:val="FF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P2"/>
      <w:lvlText w:val="%1.%2.%3."/>
      <w:lvlJc w:val="left"/>
      <w:pPr>
        <w:ind w:left="1224" w:hanging="504"/>
      </w:pPr>
    </w:lvl>
    <w:lvl w:ilvl="3">
      <w:start w:val="1"/>
      <w:numFmt w:val="decimal"/>
      <w:pStyle w:val="LP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3A5BF5"/>
    <w:multiLevelType w:val="hybridMultilevel"/>
    <w:tmpl w:val="9E245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F580F"/>
    <w:multiLevelType w:val="hybridMultilevel"/>
    <w:tmpl w:val="F98623BE"/>
    <w:lvl w:ilvl="0" w:tplc="FEACD8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721FB"/>
    <w:multiLevelType w:val="multilevel"/>
    <w:tmpl w:val="852EB50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2A0246BF"/>
    <w:multiLevelType w:val="hybridMultilevel"/>
    <w:tmpl w:val="009CAA1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0049FB"/>
    <w:multiLevelType w:val="hybridMultilevel"/>
    <w:tmpl w:val="AC5613E8"/>
    <w:lvl w:ilvl="0" w:tplc="242643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C83541"/>
    <w:multiLevelType w:val="hybridMultilevel"/>
    <w:tmpl w:val="3FE8F474"/>
    <w:lvl w:ilvl="0" w:tplc="CF466842">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330BD6"/>
    <w:multiLevelType w:val="hybridMultilevel"/>
    <w:tmpl w:val="C3E6FE90"/>
    <w:lvl w:ilvl="0" w:tplc="E47040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F5161D"/>
    <w:multiLevelType w:val="hybridMultilevel"/>
    <w:tmpl w:val="C9682F18"/>
    <w:lvl w:ilvl="0" w:tplc="368049FA">
      <w:start w:val="1"/>
      <w:numFmt w:val="decimal"/>
      <w:pStyle w:val="NL"/>
      <w:lvlText w:val="%1."/>
      <w:lvlJc w:val="left"/>
      <w:pPr>
        <w:tabs>
          <w:tab w:val="num" w:pos="360"/>
        </w:tabs>
        <w:ind w:left="360" w:hanging="360"/>
      </w:pPr>
      <w:rPr>
        <w:rFonts w:ascii="Arial" w:hAnsi="Arial" w:cs="Times New Roman" w:hint="default"/>
        <w:b/>
        <w:i w:val="0"/>
        <w:sz w:val="20"/>
        <w:szCs w:val="2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49E30F6"/>
    <w:multiLevelType w:val="hybridMultilevel"/>
    <w:tmpl w:val="D652B766"/>
    <w:lvl w:ilvl="0" w:tplc="F71CA5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284F85"/>
    <w:multiLevelType w:val="hybridMultilevel"/>
    <w:tmpl w:val="9698BF88"/>
    <w:lvl w:ilvl="0" w:tplc="605E6830">
      <w:start w:val="2"/>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DB2DAE"/>
    <w:multiLevelType w:val="hybridMultilevel"/>
    <w:tmpl w:val="542EE90C"/>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54D07444"/>
    <w:multiLevelType w:val="hybridMultilevel"/>
    <w:tmpl w:val="7C38E314"/>
    <w:lvl w:ilvl="0" w:tplc="2598995E">
      <w:numFmt w:val="bullet"/>
      <w:lvlText w:val="-"/>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2F6D6B"/>
    <w:multiLevelType w:val="hybridMultilevel"/>
    <w:tmpl w:val="A80AF12E"/>
    <w:lvl w:ilvl="0" w:tplc="9A2AC9C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A44850"/>
    <w:multiLevelType w:val="hybridMultilevel"/>
    <w:tmpl w:val="719C11B8"/>
    <w:lvl w:ilvl="0" w:tplc="2B7EFC0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854818"/>
    <w:multiLevelType w:val="hybridMultilevel"/>
    <w:tmpl w:val="F2648B1E"/>
    <w:lvl w:ilvl="0" w:tplc="902E9BB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7532670">
    <w:abstractNumId w:val="3"/>
  </w:num>
  <w:num w:numId="2" w16cid:durableId="1497766824">
    <w:abstractNumId w:val="15"/>
  </w:num>
  <w:num w:numId="3" w16cid:durableId="81806735">
    <w:abstractNumId w:val="2"/>
  </w:num>
  <w:num w:numId="4" w16cid:durableId="1398472725">
    <w:abstractNumId w:val="11"/>
  </w:num>
  <w:num w:numId="5" w16cid:durableId="1861359719">
    <w:abstractNumId w:val="9"/>
  </w:num>
  <w:num w:numId="6" w16cid:durableId="2004812787">
    <w:abstractNumId w:val="1"/>
  </w:num>
  <w:num w:numId="7" w16cid:durableId="1037463405">
    <w:abstractNumId w:val="7"/>
  </w:num>
  <w:num w:numId="8" w16cid:durableId="727849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376270">
    <w:abstractNumId w:val="14"/>
  </w:num>
  <w:num w:numId="10" w16cid:durableId="160583099">
    <w:abstractNumId w:val="3"/>
  </w:num>
  <w:num w:numId="11" w16cid:durableId="1788818922">
    <w:abstractNumId w:val="3"/>
  </w:num>
  <w:num w:numId="12" w16cid:durableId="658849332">
    <w:abstractNumId w:val="3"/>
  </w:num>
  <w:num w:numId="13" w16cid:durableId="655762795">
    <w:abstractNumId w:val="3"/>
  </w:num>
  <w:num w:numId="14" w16cid:durableId="14114671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54847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4644667">
    <w:abstractNumId w:val="8"/>
  </w:num>
  <w:num w:numId="17" w16cid:durableId="1023241946">
    <w:abstractNumId w:val="12"/>
  </w:num>
  <w:num w:numId="18" w16cid:durableId="1634168401">
    <w:abstractNumId w:val="10"/>
  </w:num>
  <w:num w:numId="19" w16cid:durableId="1013455918">
    <w:abstractNumId w:val="16"/>
  </w:num>
  <w:num w:numId="20" w16cid:durableId="307131414">
    <w:abstractNumId w:val="6"/>
  </w:num>
  <w:num w:numId="21" w16cid:durableId="1768230238">
    <w:abstractNumId w:val="5"/>
  </w:num>
  <w:num w:numId="22" w16cid:durableId="787548574">
    <w:abstractNumId w:val="0"/>
  </w:num>
  <w:num w:numId="23" w16cid:durableId="1709139657">
    <w:abstractNumId w:val="18"/>
  </w:num>
  <w:num w:numId="24" w16cid:durableId="632102407">
    <w:abstractNumId w:val="13"/>
  </w:num>
  <w:num w:numId="25" w16cid:durableId="1710492724">
    <w:abstractNumId w:val="4"/>
  </w:num>
  <w:num w:numId="26" w16cid:durableId="151592369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60"/>
    <w:rsid w:val="00002591"/>
    <w:rsid w:val="000027C4"/>
    <w:rsid w:val="00004439"/>
    <w:rsid w:val="00004477"/>
    <w:rsid w:val="000077CD"/>
    <w:rsid w:val="00013AFC"/>
    <w:rsid w:val="00016E04"/>
    <w:rsid w:val="00017EC0"/>
    <w:rsid w:val="00024D24"/>
    <w:rsid w:val="0003120D"/>
    <w:rsid w:val="00041C7F"/>
    <w:rsid w:val="00044C54"/>
    <w:rsid w:val="0004594B"/>
    <w:rsid w:val="000530E3"/>
    <w:rsid w:val="0005647D"/>
    <w:rsid w:val="000572B0"/>
    <w:rsid w:val="000605FE"/>
    <w:rsid w:val="00060E2F"/>
    <w:rsid w:val="00062834"/>
    <w:rsid w:val="00063F51"/>
    <w:rsid w:val="0007050B"/>
    <w:rsid w:val="00071F06"/>
    <w:rsid w:val="0007609B"/>
    <w:rsid w:val="00077235"/>
    <w:rsid w:val="00080138"/>
    <w:rsid w:val="00082832"/>
    <w:rsid w:val="00084111"/>
    <w:rsid w:val="00084A90"/>
    <w:rsid w:val="00085855"/>
    <w:rsid w:val="00087A8D"/>
    <w:rsid w:val="00097356"/>
    <w:rsid w:val="000A0E92"/>
    <w:rsid w:val="000A1F66"/>
    <w:rsid w:val="000A4C67"/>
    <w:rsid w:val="000A590D"/>
    <w:rsid w:val="000A5B3E"/>
    <w:rsid w:val="000A7B25"/>
    <w:rsid w:val="000B2F68"/>
    <w:rsid w:val="000B3592"/>
    <w:rsid w:val="000B5119"/>
    <w:rsid w:val="000B7EAE"/>
    <w:rsid w:val="000C1A1E"/>
    <w:rsid w:val="000C72F3"/>
    <w:rsid w:val="000D10A4"/>
    <w:rsid w:val="000D2692"/>
    <w:rsid w:val="000D27C9"/>
    <w:rsid w:val="000D5D12"/>
    <w:rsid w:val="000D60D8"/>
    <w:rsid w:val="000D7227"/>
    <w:rsid w:val="000D7358"/>
    <w:rsid w:val="000E073E"/>
    <w:rsid w:val="000F0AC3"/>
    <w:rsid w:val="000F2854"/>
    <w:rsid w:val="000F5E9C"/>
    <w:rsid w:val="000F62CD"/>
    <w:rsid w:val="001016DC"/>
    <w:rsid w:val="0010575F"/>
    <w:rsid w:val="00105763"/>
    <w:rsid w:val="00105F36"/>
    <w:rsid w:val="001117CC"/>
    <w:rsid w:val="001130E1"/>
    <w:rsid w:val="00115F77"/>
    <w:rsid w:val="001209A5"/>
    <w:rsid w:val="00127408"/>
    <w:rsid w:val="00127F9D"/>
    <w:rsid w:val="001317F6"/>
    <w:rsid w:val="001319FE"/>
    <w:rsid w:val="00136666"/>
    <w:rsid w:val="001374E6"/>
    <w:rsid w:val="00137D6E"/>
    <w:rsid w:val="00141059"/>
    <w:rsid w:val="00153158"/>
    <w:rsid w:val="001563DB"/>
    <w:rsid w:val="001613C7"/>
    <w:rsid w:val="00163353"/>
    <w:rsid w:val="001649E7"/>
    <w:rsid w:val="00167353"/>
    <w:rsid w:val="00170DBD"/>
    <w:rsid w:val="00171B30"/>
    <w:rsid w:val="00176028"/>
    <w:rsid w:val="00180F63"/>
    <w:rsid w:val="00184ACA"/>
    <w:rsid w:val="00185A29"/>
    <w:rsid w:val="00190BBC"/>
    <w:rsid w:val="001954F3"/>
    <w:rsid w:val="00197185"/>
    <w:rsid w:val="001A1189"/>
    <w:rsid w:val="001A14C7"/>
    <w:rsid w:val="001A1A4A"/>
    <w:rsid w:val="001A207B"/>
    <w:rsid w:val="001A4506"/>
    <w:rsid w:val="001A4A87"/>
    <w:rsid w:val="001A6715"/>
    <w:rsid w:val="001A7FAF"/>
    <w:rsid w:val="001B6196"/>
    <w:rsid w:val="001C4DFD"/>
    <w:rsid w:val="001C7794"/>
    <w:rsid w:val="001D0A01"/>
    <w:rsid w:val="001D15A5"/>
    <w:rsid w:val="001D2D8A"/>
    <w:rsid w:val="001D68B9"/>
    <w:rsid w:val="001E1084"/>
    <w:rsid w:val="001E6A5B"/>
    <w:rsid w:val="001E76CB"/>
    <w:rsid w:val="001F0F76"/>
    <w:rsid w:val="001F1146"/>
    <w:rsid w:val="001F5D02"/>
    <w:rsid w:val="00200172"/>
    <w:rsid w:val="00200FA1"/>
    <w:rsid w:val="00200FD3"/>
    <w:rsid w:val="002017C2"/>
    <w:rsid w:val="0020552B"/>
    <w:rsid w:val="002206ED"/>
    <w:rsid w:val="0022129F"/>
    <w:rsid w:val="00221DA0"/>
    <w:rsid w:val="00227121"/>
    <w:rsid w:val="002306D7"/>
    <w:rsid w:val="0023131B"/>
    <w:rsid w:val="00235F7A"/>
    <w:rsid w:val="00237C08"/>
    <w:rsid w:val="002457BD"/>
    <w:rsid w:val="002459C5"/>
    <w:rsid w:val="00250D29"/>
    <w:rsid w:val="0025475B"/>
    <w:rsid w:val="0025633C"/>
    <w:rsid w:val="00264C01"/>
    <w:rsid w:val="00275803"/>
    <w:rsid w:val="002760B6"/>
    <w:rsid w:val="00277BDA"/>
    <w:rsid w:val="00277FC4"/>
    <w:rsid w:val="00281FAB"/>
    <w:rsid w:val="00283A73"/>
    <w:rsid w:val="00291399"/>
    <w:rsid w:val="0029141D"/>
    <w:rsid w:val="002932EB"/>
    <w:rsid w:val="00293DBC"/>
    <w:rsid w:val="002A0B34"/>
    <w:rsid w:val="002A0FDA"/>
    <w:rsid w:val="002A4194"/>
    <w:rsid w:val="002A6CFB"/>
    <w:rsid w:val="002B449B"/>
    <w:rsid w:val="002B5C08"/>
    <w:rsid w:val="002B772A"/>
    <w:rsid w:val="002C046D"/>
    <w:rsid w:val="002C1DC4"/>
    <w:rsid w:val="002C6ADB"/>
    <w:rsid w:val="002D025A"/>
    <w:rsid w:val="002D1BB2"/>
    <w:rsid w:val="002D396A"/>
    <w:rsid w:val="002E2E2C"/>
    <w:rsid w:val="002F0B9F"/>
    <w:rsid w:val="002F394D"/>
    <w:rsid w:val="00301A37"/>
    <w:rsid w:val="00305962"/>
    <w:rsid w:val="003112C4"/>
    <w:rsid w:val="00311B04"/>
    <w:rsid w:val="0031208C"/>
    <w:rsid w:val="0031252F"/>
    <w:rsid w:val="003168D0"/>
    <w:rsid w:val="00320610"/>
    <w:rsid w:val="003206F2"/>
    <w:rsid w:val="00322759"/>
    <w:rsid w:val="00324245"/>
    <w:rsid w:val="00327DBD"/>
    <w:rsid w:val="0033607D"/>
    <w:rsid w:val="0033795E"/>
    <w:rsid w:val="00343B65"/>
    <w:rsid w:val="003541CE"/>
    <w:rsid w:val="00355025"/>
    <w:rsid w:val="003601EC"/>
    <w:rsid w:val="00363110"/>
    <w:rsid w:val="00363A2B"/>
    <w:rsid w:val="00366E12"/>
    <w:rsid w:val="00367094"/>
    <w:rsid w:val="00367E98"/>
    <w:rsid w:val="00374560"/>
    <w:rsid w:val="00375D3B"/>
    <w:rsid w:val="003768F2"/>
    <w:rsid w:val="00377559"/>
    <w:rsid w:val="003824B9"/>
    <w:rsid w:val="00385334"/>
    <w:rsid w:val="003919D9"/>
    <w:rsid w:val="00395454"/>
    <w:rsid w:val="00395DDC"/>
    <w:rsid w:val="003A2668"/>
    <w:rsid w:val="003A3523"/>
    <w:rsid w:val="003A5203"/>
    <w:rsid w:val="003A69BA"/>
    <w:rsid w:val="003B0454"/>
    <w:rsid w:val="003B23FE"/>
    <w:rsid w:val="003B3CB7"/>
    <w:rsid w:val="003B76F1"/>
    <w:rsid w:val="003B7F97"/>
    <w:rsid w:val="003C2FDB"/>
    <w:rsid w:val="003C3509"/>
    <w:rsid w:val="003D0895"/>
    <w:rsid w:val="003D10DE"/>
    <w:rsid w:val="003D54C1"/>
    <w:rsid w:val="003E0C01"/>
    <w:rsid w:val="003E2740"/>
    <w:rsid w:val="003E309A"/>
    <w:rsid w:val="003E60B9"/>
    <w:rsid w:val="003F2DD3"/>
    <w:rsid w:val="003F52D2"/>
    <w:rsid w:val="00401E3F"/>
    <w:rsid w:val="00401EC6"/>
    <w:rsid w:val="0040563D"/>
    <w:rsid w:val="00407552"/>
    <w:rsid w:val="00414391"/>
    <w:rsid w:val="00415923"/>
    <w:rsid w:val="00420044"/>
    <w:rsid w:val="00422B51"/>
    <w:rsid w:val="004267BB"/>
    <w:rsid w:val="00426D51"/>
    <w:rsid w:val="00432351"/>
    <w:rsid w:val="00434BBE"/>
    <w:rsid w:val="0044262B"/>
    <w:rsid w:val="0044347C"/>
    <w:rsid w:val="004464A4"/>
    <w:rsid w:val="00451510"/>
    <w:rsid w:val="00454372"/>
    <w:rsid w:val="004637AF"/>
    <w:rsid w:val="00464AF9"/>
    <w:rsid w:val="0046717B"/>
    <w:rsid w:val="00472058"/>
    <w:rsid w:val="00474009"/>
    <w:rsid w:val="00477CA5"/>
    <w:rsid w:val="00477D52"/>
    <w:rsid w:val="00477F0D"/>
    <w:rsid w:val="00480477"/>
    <w:rsid w:val="00481DA6"/>
    <w:rsid w:val="00483E74"/>
    <w:rsid w:val="0049022C"/>
    <w:rsid w:val="00490425"/>
    <w:rsid w:val="00490609"/>
    <w:rsid w:val="004A0CD6"/>
    <w:rsid w:val="004A3183"/>
    <w:rsid w:val="004A4974"/>
    <w:rsid w:val="004A61F7"/>
    <w:rsid w:val="004A798B"/>
    <w:rsid w:val="004B030E"/>
    <w:rsid w:val="004B2ABE"/>
    <w:rsid w:val="004C6D15"/>
    <w:rsid w:val="004D5F34"/>
    <w:rsid w:val="004E2AF3"/>
    <w:rsid w:val="004E43C7"/>
    <w:rsid w:val="004E7427"/>
    <w:rsid w:val="004E77AA"/>
    <w:rsid w:val="004F0B13"/>
    <w:rsid w:val="004F0D4E"/>
    <w:rsid w:val="004F34F3"/>
    <w:rsid w:val="004F4325"/>
    <w:rsid w:val="0050067E"/>
    <w:rsid w:val="00500993"/>
    <w:rsid w:val="00500A5C"/>
    <w:rsid w:val="005105C0"/>
    <w:rsid w:val="00513803"/>
    <w:rsid w:val="0051715B"/>
    <w:rsid w:val="00520B7B"/>
    <w:rsid w:val="00535CB2"/>
    <w:rsid w:val="00535FFE"/>
    <w:rsid w:val="0053641B"/>
    <w:rsid w:val="00537B3F"/>
    <w:rsid w:val="00540A3B"/>
    <w:rsid w:val="00541538"/>
    <w:rsid w:val="005428E7"/>
    <w:rsid w:val="00543C92"/>
    <w:rsid w:val="005507CC"/>
    <w:rsid w:val="00557141"/>
    <w:rsid w:val="00560BAF"/>
    <w:rsid w:val="00561A83"/>
    <w:rsid w:val="00562614"/>
    <w:rsid w:val="00562780"/>
    <w:rsid w:val="0056357E"/>
    <w:rsid w:val="00566145"/>
    <w:rsid w:val="00566533"/>
    <w:rsid w:val="00572619"/>
    <w:rsid w:val="005760AE"/>
    <w:rsid w:val="0057792E"/>
    <w:rsid w:val="00580971"/>
    <w:rsid w:val="005820DD"/>
    <w:rsid w:val="00583A1C"/>
    <w:rsid w:val="00584A7F"/>
    <w:rsid w:val="0059043B"/>
    <w:rsid w:val="0059115A"/>
    <w:rsid w:val="00593F69"/>
    <w:rsid w:val="00597BA1"/>
    <w:rsid w:val="005A0F2B"/>
    <w:rsid w:val="005A0FAE"/>
    <w:rsid w:val="005A1AEF"/>
    <w:rsid w:val="005A41D9"/>
    <w:rsid w:val="005A6205"/>
    <w:rsid w:val="005A66C7"/>
    <w:rsid w:val="005B06A3"/>
    <w:rsid w:val="005B7F2A"/>
    <w:rsid w:val="005C1224"/>
    <w:rsid w:val="005C2634"/>
    <w:rsid w:val="005C6ECC"/>
    <w:rsid w:val="005C6F17"/>
    <w:rsid w:val="005D23BF"/>
    <w:rsid w:val="005D3FC5"/>
    <w:rsid w:val="005E43AF"/>
    <w:rsid w:val="005E4D98"/>
    <w:rsid w:val="005F0F56"/>
    <w:rsid w:val="005F13AB"/>
    <w:rsid w:val="005F140F"/>
    <w:rsid w:val="005F1433"/>
    <w:rsid w:val="005F2D9A"/>
    <w:rsid w:val="005F4096"/>
    <w:rsid w:val="005F4B7F"/>
    <w:rsid w:val="005F7714"/>
    <w:rsid w:val="0060178E"/>
    <w:rsid w:val="0060314B"/>
    <w:rsid w:val="0060758E"/>
    <w:rsid w:val="006078D4"/>
    <w:rsid w:val="0061327E"/>
    <w:rsid w:val="006139E0"/>
    <w:rsid w:val="00620517"/>
    <w:rsid w:val="00621109"/>
    <w:rsid w:val="006247FE"/>
    <w:rsid w:val="00624E11"/>
    <w:rsid w:val="00625993"/>
    <w:rsid w:val="00633246"/>
    <w:rsid w:val="00637468"/>
    <w:rsid w:val="0064562F"/>
    <w:rsid w:val="00645F5B"/>
    <w:rsid w:val="0065296A"/>
    <w:rsid w:val="00655FF1"/>
    <w:rsid w:val="00656E68"/>
    <w:rsid w:val="006579BA"/>
    <w:rsid w:val="00660960"/>
    <w:rsid w:val="00660B44"/>
    <w:rsid w:val="0067091D"/>
    <w:rsid w:val="00671609"/>
    <w:rsid w:val="00675D2C"/>
    <w:rsid w:val="00684734"/>
    <w:rsid w:val="00685E31"/>
    <w:rsid w:val="00693BAE"/>
    <w:rsid w:val="006B1DB2"/>
    <w:rsid w:val="006C4465"/>
    <w:rsid w:val="006C5E6D"/>
    <w:rsid w:val="006C60D8"/>
    <w:rsid w:val="006D5FAD"/>
    <w:rsid w:val="006E2E63"/>
    <w:rsid w:val="006E30F5"/>
    <w:rsid w:val="006E49C4"/>
    <w:rsid w:val="006E5D3E"/>
    <w:rsid w:val="006E65A5"/>
    <w:rsid w:val="006E6DF4"/>
    <w:rsid w:val="006F1ABD"/>
    <w:rsid w:val="006F1FEB"/>
    <w:rsid w:val="006F3178"/>
    <w:rsid w:val="006F370D"/>
    <w:rsid w:val="006F479B"/>
    <w:rsid w:val="006F6A6C"/>
    <w:rsid w:val="006F7BA0"/>
    <w:rsid w:val="0070129F"/>
    <w:rsid w:val="007044D4"/>
    <w:rsid w:val="00710E1F"/>
    <w:rsid w:val="007121B5"/>
    <w:rsid w:val="00717B68"/>
    <w:rsid w:val="007220F5"/>
    <w:rsid w:val="0072671F"/>
    <w:rsid w:val="00726753"/>
    <w:rsid w:val="00727CDA"/>
    <w:rsid w:val="00737BFE"/>
    <w:rsid w:val="00743F0E"/>
    <w:rsid w:val="00753C96"/>
    <w:rsid w:val="00754B3F"/>
    <w:rsid w:val="00754C13"/>
    <w:rsid w:val="007562F2"/>
    <w:rsid w:val="00757220"/>
    <w:rsid w:val="00757F85"/>
    <w:rsid w:val="0076109E"/>
    <w:rsid w:val="00764ABD"/>
    <w:rsid w:val="007664E7"/>
    <w:rsid w:val="00767A30"/>
    <w:rsid w:val="00771AB3"/>
    <w:rsid w:val="00771C02"/>
    <w:rsid w:val="00777133"/>
    <w:rsid w:val="00783B5E"/>
    <w:rsid w:val="00785495"/>
    <w:rsid w:val="007918DF"/>
    <w:rsid w:val="00791B9A"/>
    <w:rsid w:val="0079216A"/>
    <w:rsid w:val="00793414"/>
    <w:rsid w:val="007972A6"/>
    <w:rsid w:val="007A2D1B"/>
    <w:rsid w:val="007A3C71"/>
    <w:rsid w:val="007A4698"/>
    <w:rsid w:val="007B203C"/>
    <w:rsid w:val="007B227E"/>
    <w:rsid w:val="007B59FD"/>
    <w:rsid w:val="007B6CF2"/>
    <w:rsid w:val="007C21D6"/>
    <w:rsid w:val="007C3555"/>
    <w:rsid w:val="007C4D35"/>
    <w:rsid w:val="007E16EE"/>
    <w:rsid w:val="007E37F0"/>
    <w:rsid w:val="007E5596"/>
    <w:rsid w:val="007E73F8"/>
    <w:rsid w:val="007F2D04"/>
    <w:rsid w:val="007F3564"/>
    <w:rsid w:val="007F39DD"/>
    <w:rsid w:val="00801512"/>
    <w:rsid w:val="00803746"/>
    <w:rsid w:val="008107DF"/>
    <w:rsid w:val="00814E46"/>
    <w:rsid w:val="00820601"/>
    <w:rsid w:val="008209FB"/>
    <w:rsid w:val="0082211B"/>
    <w:rsid w:val="00822614"/>
    <w:rsid w:val="0082507B"/>
    <w:rsid w:val="00830F4D"/>
    <w:rsid w:val="00833D7A"/>
    <w:rsid w:val="008373D2"/>
    <w:rsid w:val="0084792A"/>
    <w:rsid w:val="00853C2B"/>
    <w:rsid w:val="00856F4F"/>
    <w:rsid w:val="00871636"/>
    <w:rsid w:val="00872C3D"/>
    <w:rsid w:val="008776ED"/>
    <w:rsid w:val="008868DB"/>
    <w:rsid w:val="00891681"/>
    <w:rsid w:val="00891D79"/>
    <w:rsid w:val="00892A3D"/>
    <w:rsid w:val="00894138"/>
    <w:rsid w:val="008945A3"/>
    <w:rsid w:val="00895F98"/>
    <w:rsid w:val="008A4B6B"/>
    <w:rsid w:val="008B2315"/>
    <w:rsid w:val="008B37E9"/>
    <w:rsid w:val="008B7392"/>
    <w:rsid w:val="008C1775"/>
    <w:rsid w:val="008C17EA"/>
    <w:rsid w:val="008C5A6C"/>
    <w:rsid w:val="008C7744"/>
    <w:rsid w:val="008C796F"/>
    <w:rsid w:val="008C7CF1"/>
    <w:rsid w:val="008D14B0"/>
    <w:rsid w:val="008D2409"/>
    <w:rsid w:val="008D2961"/>
    <w:rsid w:val="008D3F3C"/>
    <w:rsid w:val="008D4E37"/>
    <w:rsid w:val="008F311E"/>
    <w:rsid w:val="008F65FE"/>
    <w:rsid w:val="00903B35"/>
    <w:rsid w:val="00907E90"/>
    <w:rsid w:val="00923B32"/>
    <w:rsid w:val="00924D03"/>
    <w:rsid w:val="00926A8D"/>
    <w:rsid w:val="00926C2E"/>
    <w:rsid w:val="009312B7"/>
    <w:rsid w:val="00931F24"/>
    <w:rsid w:val="00936C3C"/>
    <w:rsid w:val="009412AF"/>
    <w:rsid w:val="00943CAF"/>
    <w:rsid w:val="00945DEB"/>
    <w:rsid w:val="00947B6A"/>
    <w:rsid w:val="00950660"/>
    <w:rsid w:val="00950D71"/>
    <w:rsid w:val="009567CE"/>
    <w:rsid w:val="009579AF"/>
    <w:rsid w:val="009617D5"/>
    <w:rsid w:val="00972D80"/>
    <w:rsid w:val="00973ED6"/>
    <w:rsid w:val="00977575"/>
    <w:rsid w:val="00980C68"/>
    <w:rsid w:val="00984A09"/>
    <w:rsid w:val="0098674D"/>
    <w:rsid w:val="009922F6"/>
    <w:rsid w:val="009966AD"/>
    <w:rsid w:val="00996B0C"/>
    <w:rsid w:val="00996C69"/>
    <w:rsid w:val="00997C3D"/>
    <w:rsid w:val="009A1EEB"/>
    <w:rsid w:val="009A65E1"/>
    <w:rsid w:val="009A6AEB"/>
    <w:rsid w:val="009B2AC9"/>
    <w:rsid w:val="009B31D7"/>
    <w:rsid w:val="009B76BC"/>
    <w:rsid w:val="009C0111"/>
    <w:rsid w:val="009C165D"/>
    <w:rsid w:val="009C21E7"/>
    <w:rsid w:val="009C4093"/>
    <w:rsid w:val="009C537F"/>
    <w:rsid w:val="009C5478"/>
    <w:rsid w:val="009D32A9"/>
    <w:rsid w:val="009E50F8"/>
    <w:rsid w:val="009F00B5"/>
    <w:rsid w:val="009F30FD"/>
    <w:rsid w:val="00A05B67"/>
    <w:rsid w:val="00A11A78"/>
    <w:rsid w:val="00A1475C"/>
    <w:rsid w:val="00A31A67"/>
    <w:rsid w:val="00A37795"/>
    <w:rsid w:val="00A42EE4"/>
    <w:rsid w:val="00A452C4"/>
    <w:rsid w:val="00A47C4A"/>
    <w:rsid w:val="00A50684"/>
    <w:rsid w:val="00A529AB"/>
    <w:rsid w:val="00A52DC8"/>
    <w:rsid w:val="00A54E75"/>
    <w:rsid w:val="00A55A56"/>
    <w:rsid w:val="00A562A2"/>
    <w:rsid w:val="00A56B5D"/>
    <w:rsid w:val="00A61FAE"/>
    <w:rsid w:val="00A62BEF"/>
    <w:rsid w:val="00A6354C"/>
    <w:rsid w:val="00A718A6"/>
    <w:rsid w:val="00A80254"/>
    <w:rsid w:val="00A81566"/>
    <w:rsid w:val="00A836B5"/>
    <w:rsid w:val="00A845A1"/>
    <w:rsid w:val="00A855F7"/>
    <w:rsid w:val="00A85E1C"/>
    <w:rsid w:val="00A86BF5"/>
    <w:rsid w:val="00A90515"/>
    <w:rsid w:val="00A90AB9"/>
    <w:rsid w:val="00A9260D"/>
    <w:rsid w:val="00A92645"/>
    <w:rsid w:val="00A93E15"/>
    <w:rsid w:val="00A959CE"/>
    <w:rsid w:val="00AA197A"/>
    <w:rsid w:val="00AA2759"/>
    <w:rsid w:val="00AA39EA"/>
    <w:rsid w:val="00AA4A67"/>
    <w:rsid w:val="00AA504D"/>
    <w:rsid w:val="00AC3033"/>
    <w:rsid w:val="00AC3803"/>
    <w:rsid w:val="00AC4994"/>
    <w:rsid w:val="00AC5D1C"/>
    <w:rsid w:val="00AC5D40"/>
    <w:rsid w:val="00AD22CC"/>
    <w:rsid w:val="00AD6A9E"/>
    <w:rsid w:val="00AD6B54"/>
    <w:rsid w:val="00AE113E"/>
    <w:rsid w:val="00AE4455"/>
    <w:rsid w:val="00AE73CF"/>
    <w:rsid w:val="00AE79EA"/>
    <w:rsid w:val="00AF34D6"/>
    <w:rsid w:val="00AF6029"/>
    <w:rsid w:val="00B000AC"/>
    <w:rsid w:val="00B0125A"/>
    <w:rsid w:val="00B07891"/>
    <w:rsid w:val="00B13344"/>
    <w:rsid w:val="00B14DB6"/>
    <w:rsid w:val="00B21CDC"/>
    <w:rsid w:val="00B23D63"/>
    <w:rsid w:val="00B24239"/>
    <w:rsid w:val="00B259CB"/>
    <w:rsid w:val="00B2671B"/>
    <w:rsid w:val="00B2691B"/>
    <w:rsid w:val="00B30589"/>
    <w:rsid w:val="00B312E1"/>
    <w:rsid w:val="00B3348B"/>
    <w:rsid w:val="00B34918"/>
    <w:rsid w:val="00B35057"/>
    <w:rsid w:val="00B36ABC"/>
    <w:rsid w:val="00B372C4"/>
    <w:rsid w:val="00B3777D"/>
    <w:rsid w:val="00B43681"/>
    <w:rsid w:val="00B43E68"/>
    <w:rsid w:val="00B44114"/>
    <w:rsid w:val="00B516C5"/>
    <w:rsid w:val="00B519E7"/>
    <w:rsid w:val="00B522BB"/>
    <w:rsid w:val="00B563C3"/>
    <w:rsid w:val="00B60F54"/>
    <w:rsid w:val="00B625A4"/>
    <w:rsid w:val="00B753B2"/>
    <w:rsid w:val="00B75C1F"/>
    <w:rsid w:val="00B80960"/>
    <w:rsid w:val="00B83B79"/>
    <w:rsid w:val="00B86B54"/>
    <w:rsid w:val="00B9162F"/>
    <w:rsid w:val="00B95E53"/>
    <w:rsid w:val="00B96CF1"/>
    <w:rsid w:val="00BA065D"/>
    <w:rsid w:val="00BA1570"/>
    <w:rsid w:val="00BA3A07"/>
    <w:rsid w:val="00BA5F80"/>
    <w:rsid w:val="00BB1E16"/>
    <w:rsid w:val="00BB23B9"/>
    <w:rsid w:val="00BB2A12"/>
    <w:rsid w:val="00BB539D"/>
    <w:rsid w:val="00BB5BC5"/>
    <w:rsid w:val="00BB64F3"/>
    <w:rsid w:val="00BB6759"/>
    <w:rsid w:val="00BB6FA6"/>
    <w:rsid w:val="00BC11C8"/>
    <w:rsid w:val="00BC212A"/>
    <w:rsid w:val="00BD05C2"/>
    <w:rsid w:val="00BD293C"/>
    <w:rsid w:val="00BE017F"/>
    <w:rsid w:val="00BE0B11"/>
    <w:rsid w:val="00BE13C7"/>
    <w:rsid w:val="00BE6EDF"/>
    <w:rsid w:val="00BF1E70"/>
    <w:rsid w:val="00BF1EB2"/>
    <w:rsid w:val="00C0214E"/>
    <w:rsid w:val="00C0388B"/>
    <w:rsid w:val="00C0648A"/>
    <w:rsid w:val="00C11CE4"/>
    <w:rsid w:val="00C12DC2"/>
    <w:rsid w:val="00C14E74"/>
    <w:rsid w:val="00C23C63"/>
    <w:rsid w:val="00C27C34"/>
    <w:rsid w:val="00C3306F"/>
    <w:rsid w:val="00C33C73"/>
    <w:rsid w:val="00C375C3"/>
    <w:rsid w:val="00C40CA7"/>
    <w:rsid w:val="00C471D4"/>
    <w:rsid w:val="00C47AF7"/>
    <w:rsid w:val="00C562B7"/>
    <w:rsid w:val="00C564CB"/>
    <w:rsid w:val="00C578C1"/>
    <w:rsid w:val="00C607CC"/>
    <w:rsid w:val="00C66797"/>
    <w:rsid w:val="00C71B02"/>
    <w:rsid w:val="00C740D3"/>
    <w:rsid w:val="00C75C24"/>
    <w:rsid w:val="00C776D8"/>
    <w:rsid w:val="00C807DD"/>
    <w:rsid w:val="00C826BA"/>
    <w:rsid w:val="00C8472C"/>
    <w:rsid w:val="00C90465"/>
    <w:rsid w:val="00C90C12"/>
    <w:rsid w:val="00C97A51"/>
    <w:rsid w:val="00CA08BB"/>
    <w:rsid w:val="00CA27FC"/>
    <w:rsid w:val="00CA7AC2"/>
    <w:rsid w:val="00CA7B36"/>
    <w:rsid w:val="00CB474C"/>
    <w:rsid w:val="00CB5B43"/>
    <w:rsid w:val="00CB7030"/>
    <w:rsid w:val="00CC08F7"/>
    <w:rsid w:val="00CC3111"/>
    <w:rsid w:val="00CC5739"/>
    <w:rsid w:val="00CD319C"/>
    <w:rsid w:val="00CD65F9"/>
    <w:rsid w:val="00CD7628"/>
    <w:rsid w:val="00CE1740"/>
    <w:rsid w:val="00CE1B31"/>
    <w:rsid w:val="00CE6E45"/>
    <w:rsid w:val="00CE7DB7"/>
    <w:rsid w:val="00CF0E77"/>
    <w:rsid w:val="00CF15A7"/>
    <w:rsid w:val="00CF452C"/>
    <w:rsid w:val="00D03B94"/>
    <w:rsid w:val="00D04E74"/>
    <w:rsid w:val="00D06367"/>
    <w:rsid w:val="00D138EB"/>
    <w:rsid w:val="00D14310"/>
    <w:rsid w:val="00D21CA9"/>
    <w:rsid w:val="00D22B34"/>
    <w:rsid w:val="00D2391A"/>
    <w:rsid w:val="00D23E58"/>
    <w:rsid w:val="00D25C5B"/>
    <w:rsid w:val="00D2662D"/>
    <w:rsid w:val="00D3043E"/>
    <w:rsid w:val="00D3094A"/>
    <w:rsid w:val="00D33329"/>
    <w:rsid w:val="00D33A60"/>
    <w:rsid w:val="00D35BB1"/>
    <w:rsid w:val="00D3668E"/>
    <w:rsid w:val="00D417DA"/>
    <w:rsid w:val="00D41BDC"/>
    <w:rsid w:val="00D45421"/>
    <w:rsid w:val="00D52B3D"/>
    <w:rsid w:val="00D55891"/>
    <w:rsid w:val="00D55B9B"/>
    <w:rsid w:val="00D6296E"/>
    <w:rsid w:val="00D6541A"/>
    <w:rsid w:val="00D669EA"/>
    <w:rsid w:val="00D738AF"/>
    <w:rsid w:val="00D82EBC"/>
    <w:rsid w:val="00D84678"/>
    <w:rsid w:val="00D85444"/>
    <w:rsid w:val="00D8646B"/>
    <w:rsid w:val="00D878EB"/>
    <w:rsid w:val="00D8797B"/>
    <w:rsid w:val="00D948D3"/>
    <w:rsid w:val="00D95E75"/>
    <w:rsid w:val="00DA2716"/>
    <w:rsid w:val="00DB0B96"/>
    <w:rsid w:val="00DB4151"/>
    <w:rsid w:val="00DB5C6A"/>
    <w:rsid w:val="00DB790C"/>
    <w:rsid w:val="00DC24F5"/>
    <w:rsid w:val="00DC3C74"/>
    <w:rsid w:val="00DD3038"/>
    <w:rsid w:val="00DD5F30"/>
    <w:rsid w:val="00DD7890"/>
    <w:rsid w:val="00DE593C"/>
    <w:rsid w:val="00DE63C9"/>
    <w:rsid w:val="00DE7402"/>
    <w:rsid w:val="00DF1A30"/>
    <w:rsid w:val="00DF4462"/>
    <w:rsid w:val="00E0371C"/>
    <w:rsid w:val="00E050ED"/>
    <w:rsid w:val="00E12F1A"/>
    <w:rsid w:val="00E16344"/>
    <w:rsid w:val="00E20A85"/>
    <w:rsid w:val="00E20D36"/>
    <w:rsid w:val="00E22F03"/>
    <w:rsid w:val="00E23960"/>
    <w:rsid w:val="00E25C8E"/>
    <w:rsid w:val="00E25DC6"/>
    <w:rsid w:val="00E30ECB"/>
    <w:rsid w:val="00E336C3"/>
    <w:rsid w:val="00E33B2B"/>
    <w:rsid w:val="00E353CC"/>
    <w:rsid w:val="00E36371"/>
    <w:rsid w:val="00E37E5D"/>
    <w:rsid w:val="00E40357"/>
    <w:rsid w:val="00E41B7B"/>
    <w:rsid w:val="00E442DC"/>
    <w:rsid w:val="00E462F5"/>
    <w:rsid w:val="00E505F7"/>
    <w:rsid w:val="00E5407F"/>
    <w:rsid w:val="00E66165"/>
    <w:rsid w:val="00E67F03"/>
    <w:rsid w:val="00E70DCC"/>
    <w:rsid w:val="00E73258"/>
    <w:rsid w:val="00E73DD6"/>
    <w:rsid w:val="00E76B75"/>
    <w:rsid w:val="00E80D7A"/>
    <w:rsid w:val="00E8257F"/>
    <w:rsid w:val="00E84B51"/>
    <w:rsid w:val="00E860FF"/>
    <w:rsid w:val="00E90A79"/>
    <w:rsid w:val="00E90E9E"/>
    <w:rsid w:val="00E9313F"/>
    <w:rsid w:val="00E94710"/>
    <w:rsid w:val="00EA0636"/>
    <w:rsid w:val="00EA0DE8"/>
    <w:rsid w:val="00EA17D8"/>
    <w:rsid w:val="00EA2615"/>
    <w:rsid w:val="00EA29A7"/>
    <w:rsid w:val="00EA4CDB"/>
    <w:rsid w:val="00EB0C2A"/>
    <w:rsid w:val="00EB5C14"/>
    <w:rsid w:val="00EB64BB"/>
    <w:rsid w:val="00EB6AD1"/>
    <w:rsid w:val="00EC69F8"/>
    <w:rsid w:val="00ED2FDF"/>
    <w:rsid w:val="00ED37A9"/>
    <w:rsid w:val="00ED5376"/>
    <w:rsid w:val="00ED5CA4"/>
    <w:rsid w:val="00EE1402"/>
    <w:rsid w:val="00EE29E2"/>
    <w:rsid w:val="00EE2AF2"/>
    <w:rsid w:val="00EE2C50"/>
    <w:rsid w:val="00EE5B58"/>
    <w:rsid w:val="00EF5583"/>
    <w:rsid w:val="00EF6497"/>
    <w:rsid w:val="00F066BB"/>
    <w:rsid w:val="00F06AF3"/>
    <w:rsid w:val="00F12FDC"/>
    <w:rsid w:val="00F13B46"/>
    <w:rsid w:val="00F165B8"/>
    <w:rsid w:val="00F17124"/>
    <w:rsid w:val="00F2135E"/>
    <w:rsid w:val="00F2168B"/>
    <w:rsid w:val="00F235B7"/>
    <w:rsid w:val="00F24DC2"/>
    <w:rsid w:val="00F26E46"/>
    <w:rsid w:val="00F27A7B"/>
    <w:rsid w:val="00F32E9E"/>
    <w:rsid w:val="00F33B8C"/>
    <w:rsid w:val="00F35BB2"/>
    <w:rsid w:val="00F42320"/>
    <w:rsid w:val="00F42458"/>
    <w:rsid w:val="00F50908"/>
    <w:rsid w:val="00F5465C"/>
    <w:rsid w:val="00F55208"/>
    <w:rsid w:val="00F7204C"/>
    <w:rsid w:val="00F72374"/>
    <w:rsid w:val="00F73F94"/>
    <w:rsid w:val="00F750EA"/>
    <w:rsid w:val="00F81C9B"/>
    <w:rsid w:val="00F8262E"/>
    <w:rsid w:val="00F84682"/>
    <w:rsid w:val="00F86689"/>
    <w:rsid w:val="00F86901"/>
    <w:rsid w:val="00F878A5"/>
    <w:rsid w:val="00F96D84"/>
    <w:rsid w:val="00F9732E"/>
    <w:rsid w:val="00FA3568"/>
    <w:rsid w:val="00FA7987"/>
    <w:rsid w:val="00FB121C"/>
    <w:rsid w:val="00FC20EA"/>
    <w:rsid w:val="00FC2ABF"/>
    <w:rsid w:val="00FC4868"/>
    <w:rsid w:val="00FD109B"/>
    <w:rsid w:val="00FD2701"/>
    <w:rsid w:val="00FE10C5"/>
    <w:rsid w:val="00FE313A"/>
    <w:rsid w:val="00FF09EF"/>
    <w:rsid w:val="00FF5BFC"/>
    <w:rsid w:val="00FF6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217F"/>
  <w15:docId w15:val="{BEB8D64C-D0BC-4722-BE45-710062BA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F7A"/>
  </w:style>
  <w:style w:type="paragraph" w:styleId="Heading1">
    <w:name w:val="heading 1"/>
    <w:basedOn w:val="Normal"/>
    <w:next w:val="Normal"/>
    <w:link w:val="Heading1Char"/>
    <w:uiPriority w:val="3"/>
    <w:qFormat/>
    <w:rsid w:val="00947B6A"/>
    <w:pPr>
      <w:spacing w:after="0" w:line="240" w:lineRule="auto"/>
      <w:outlineLvl w:val="0"/>
    </w:pPr>
    <w:rPr>
      <w:rFonts w:eastAsia="Times New Roman"/>
      <w:b/>
      <w:color w:val="465660"/>
      <w:sz w:val="32"/>
      <w:szCs w:val="32"/>
    </w:rPr>
  </w:style>
  <w:style w:type="paragraph" w:styleId="Heading2">
    <w:name w:val="heading 2"/>
    <w:basedOn w:val="Heading1"/>
    <w:link w:val="Heading2Char"/>
    <w:uiPriority w:val="9"/>
    <w:unhideWhenUsed/>
    <w:qFormat/>
    <w:rsid w:val="0061327E"/>
    <w:pPr>
      <w:outlineLvl w:val="1"/>
    </w:pPr>
    <w:rPr>
      <w:sz w:val="22"/>
      <w:szCs w:val="22"/>
    </w:rPr>
  </w:style>
  <w:style w:type="paragraph" w:styleId="Heading3">
    <w:name w:val="heading 3"/>
    <w:basedOn w:val="Normal"/>
    <w:next w:val="Normal"/>
    <w:link w:val="Heading3Char"/>
    <w:uiPriority w:val="9"/>
    <w:unhideWhenUsed/>
    <w:qFormat/>
    <w:rsid w:val="00947B6A"/>
    <w:pPr>
      <w:spacing w:after="0" w:line="240" w:lineRule="auto"/>
      <w:outlineLvl w:val="2"/>
    </w:pPr>
    <w:rPr>
      <w:rFonts w:eastAsia="Times New Roman"/>
      <w:b/>
    </w:rPr>
  </w:style>
  <w:style w:type="paragraph" w:styleId="Heading4">
    <w:name w:val="heading 4"/>
    <w:basedOn w:val="Normal"/>
    <w:next w:val="Normal"/>
    <w:link w:val="Heading4Char"/>
    <w:uiPriority w:val="9"/>
    <w:unhideWhenUsed/>
    <w:qFormat/>
    <w:rsid w:val="00947B6A"/>
    <w:pPr>
      <w:tabs>
        <w:tab w:val="left" w:pos="6946"/>
      </w:tabs>
      <w:spacing w:after="0" w:line="240" w:lineRule="auto"/>
      <w:outlineLvl w:val="3"/>
    </w:pPr>
    <w:rPr>
      <w:rFonts w:eastAsia="Times New Roman"/>
      <w:u w:val="single"/>
    </w:rPr>
  </w:style>
  <w:style w:type="paragraph" w:styleId="Heading5">
    <w:name w:val="heading 5"/>
    <w:basedOn w:val="Normal"/>
    <w:next w:val="Normal"/>
    <w:link w:val="Heading5Char"/>
    <w:uiPriority w:val="9"/>
    <w:semiHidden/>
    <w:unhideWhenUsed/>
    <w:qFormat/>
    <w:rsid w:val="002457B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er">
    <w:name w:val="Title Header"/>
    <w:basedOn w:val="Header"/>
    <w:next w:val="Normal"/>
    <w:uiPriority w:val="7"/>
    <w:qFormat/>
    <w:rsid w:val="001A6715"/>
    <w:pPr>
      <w:spacing w:before="360" w:after="220"/>
    </w:pPr>
    <w:rPr>
      <w:b/>
      <w:noProof/>
      <w:sz w:val="36"/>
      <w:szCs w:val="36"/>
      <w:lang w:eastAsia="en-GB"/>
    </w:rPr>
  </w:style>
  <w:style w:type="paragraph" w:customStyle="1" w:styleId="SubTitleHeader">
    <w:name w:val="Sub Title Header"/>
    <w:basedOn w:val="Header"/>
    <w:uiPriority w:val="8"/>
    <w:qFormat/>
    <w:rsid w:val="001A6715"/>
    <w:pPr>
      <w:pBdr>
        <w:bottom w:val="single" w:sz="12" w:space="1" w:color="auto"/>
      </w:pBdr>
      <w:spacing w:before="240" w:after="240" w:line="480" w:lineRule="auto"/>
    </w:pPr>
    <w:rPr>
      <w:b/>
      <w:sz w:val="28"/>
      <w:szCs w:val="28"/>
    </w:rPr>
  </w:style>
  <w:style w:type="paragraph" w:styleId="Header">
    <w:name w:val="header"/>
    <w:basedOn w:val="Normal"/>
    <w:link w:val="HeaderChar"/>
    <w:uiPriority w:val="99"/>
    <w:unhideWhenUsed/>
    <w:rsid w:val="001A6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715"/>
  </w:style>
  <w:style w:type="paragraph" w:styleId="Footer">
    <w:name w:val="footer"/>
    <w:basedOn w:val="Normal"/>
    <w:link w:val="FooterChar"/>
    <w:uiPriority w:val="99"/>
    <w:unhideWhenUsed/>
    <w:rsid w:val="001A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715"/>
  </w:style>
  <w:style w:type="paragraph" w:styleId="BalloonText">
    <w:name w:val="Balloon Text"/>
    <w:basedOn w:val="Normal"/>
    <w:link w:val="BalloonTextChar"/>
    <w:uiPriority w:val="99"/>
    <w:semiHidden/>
    <w:unhideWhenUsed/>
    <w:rsid w:val="001A6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715"/>
    <w:rPr>
      <w:rFonts w:ascii="Tahoma" w:hAnsi="Tahoma" w:cs="Tahoma"/>
      <w:sz w:val="16"/>
      <w:szCs w:val="16"/>
    </w:rPr>
  </w:style>
  <w:style w:type="paragraph" w:customStyle="1" w:styleId="FooterStyle">
    <w:name w:val="FooterStyle"/>
    <w:basedOn w:val="Footer"/>
    <w:link w:val="FooterStyleChar"/>
    <w:qFormat/>
    <w:rsid w:val="001A6715"/>
    <w:pPr>
      <w:tabs>
        <w:tab w:val="clear" w:pos="4513"/>
        <w:tab w:val="center" w:pos="5103"/>
      </w:tabs>
    </w:pPr>
    <w:rPr>
      <w:b/>
      <w:sz w:val="16"/>
      <w:szCs w:val="16"/>
    </w:rPr>
  </w:style>
  <w:style w:type="character" w:customStyle="1" w:styleId="FooterStyleChar">
    <w:name w:val="FooterStyle Char"/>
    <w:basedOn w:val="FooterChar"/>
    <w:link w:val="FooterStyle"/>
    <w:rsid w:val="001A6715"/>
    <w:rPr>
      <w:b/>
      <w:sz w:val="16"/>
      <w:szCs w:val="16"/>
    </w:rPr>
  </w:style>
  <w:style w:type="character" w:customStyle="1" w:styleId="Heading1Char">
    <w:name w:val="Heading 1 Char"/>
    <w:basedOn w:val="DefaultParagraphFont"/>
    <w:link w:val="Heading1"/>
    <w:uiPriority w:val="3"/>
    <w:rsid w:val="00947B6A"/>
    <w:rPr>
      <w:rFonts w:eastAsia="Times New Roman"/>
      <w:b/>
      <w:color w:val="465660"/>
      <w:sz w:val="32"/>
      <w:szCs w:val="32"/>
    </w:rPr>
  </w:style>
  <w:style w:type="character" w:customStyle="1" w:styleId="Heading2Char">
    <w:name w:val="Heading 2 Char"/>
    <w:basedOn w:val="DefaultParagraphFont"/>
    <w:link w:val="Heading2"/>
    <w:uiPriority w:val="9"/>
    <w:rsid w:val="0061327E"/>
    <w:rPr>
      <w:rFonts w:eastAsia="Times New Roman"/>
      <w:b/>
      <w:color w:val="465660"/>
    </w:rPr>
  </w:style>
  <w:style w:type="table" w:styleId="TableGrid">
    <w:name w:val="Table Grid"/>
    <w:basedOn w:val="TableNormal"/>
    <w:uiPriority w:val="59"/>
    <w:rsid w:val="00D33A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7B6A"/>
    <w:rPr>
      <w:rFonts w:eastAsia="Times New Roman"/>
      <w: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next w:val="Normal"/>
    <w:link w:val="ListParagraphChar"/>
    <w:uiPriority w:val="34"/>
    <w:qFormat/>
    <w:rsid w:val="005A0F2B"/>
    <w:pPr>
      <w:numPr>
        <w:ilvl w:val="1"/>
        <w:numId w:val="15"/>
      </w:numPr>
      <w:spacing w:before="120" w:after="220"/>
    </w:pPr>
  </w:style>
  <w:style w:type="paragraph" w:customStyle="1" w:styleId="LP2">
    <w:name w:val="LP2"/>
    <w:basedOn w:val="ListParagraph"/>
    <w:next w:val="Normal"/>
    <w:link w:val="LP2Char"/>
    <w:autoRedefine/>
    <w:uiPriority w:val="5"/>
    <w:qFormat/>
    <w:rsid w:val="00621109"/>
    <w:pPr>
      <w:numPr>
        <w:ilvl w:val="2"/>
      </w:numPr>
    </w:pPr>
  </w:style>
  <w:style w:type="paragraph" w:customStyle="1" w:styleId="LP3">
    <w:name w:val="LP3"/>
    <w:basedOn w:val="LP2"/>
    <w:autoRedefine/>
    <w:uiPriority w:val="8"/>
    <w:qFormat/>
    <w:rsid w:val="005A0F2B"/>
    <w:pPr>
      <w:numPr>
        <w:ilvl w:val="3"/>
      </w:numPr>
      <w:tabs>
        <w:tab w:val="left" w:pos="3261"/>
      </w:tabs>
    </w:pPr>
  </w:style>
  <w:style w:type="paragraph" w:styleId="Title">
    <w:name w:val="Title"/>
    <w:basedOn w:val="Normal"/>
    <w:next w:val="Normal"/>
    <w:link w:val="TitleChar"/>
    <w:uiPriority w:val="10"/>
    <w:qFormat/>
    <w:rsid w:val="00947B6A"/>
    <w:pPr>
      <w:spacing w:after="0" w:line="240" w:lineRule="auto"/>
    </w:pPr>
    <w:rPr>
      <w:rFonts w:eastAsia="Times New Roman"/>
      <w:b/>
      <w:color w:val="465660"/>
      <w:sz w:val="40"/>
      <w:szCs w:val="40"/>
    </w:rPr>
  </w:style>
  <w:style w:type="character" w:customStyle="1" w:styleId="TitleChar">
    <w:name w:val="Title Char"/>
    <w:basedOn w:val="DefaultParagraphFont"/>
    <w:link w:val="Title"/>
    <w:uiPriority w:val="10"/>
    <w:rsid w:val="00947B6A"/>
    <w:rPr>
      <w:rFonts w:eastAsia="Times New Roman"/>
      <w:b/>
      <w:color w:val="465660"/>
      <w:sz w:val="40"/>
      <w:szCs w:val="40"/>
    </w:rPr>
  </w:style>
  <w:style w:type="character" w:customStyle="1" w:styleId="Heading4Char">
    <w:name w:val="Heading 4 Char"/>
    <w:basedOn w:val="DefaultParagraphFont"/>
    <w:link w:val="Heading4"/>
    <w:uiPriority w:val="9"/>
    <w:rsid w:val="00947B6A"/>
    <w:rPr>
      <w:rFonts w:eastAsia="Times New Roman"/>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rsid w:val="00947B6A"/>
  </w:style>
  <w:style w:type="character" w:customStyle="1" w:styleId="LP2Char">
    <w:name w:val="LP2 Char"/>
    <w:basedOn w:val="ListParagraphChar"/>
    <w:link w:val="LP2"/>
    <w:uiPriority w:val="5"/>
    <w:rsid w:val="00621109"/>
  </w:style>
  <w:style w:type="paragraph" w:styleId="TOCHeading">
    <w:name w:val="TOC Heading"/>
    <w:basedOn w:val="ListParagraph"/>
    <w:next w:val="Normal"/>
    <w:uiPriority w:val="39"/>
    <w:unhideWhenUsed/>
    <w:qFormat/>
    <w:rsid w:val="005B06A3"/>
  </w:style>
  <w:style w:type="paragraph" w:styleId="TOC1">
    <w:name w:val="toc 1"/>
    <w:basedOn w:val="Normal"/>
    <w:autoRedefine/>
    <w:uiPriority w:val="39"/>
    <w:unhideWhenUsed/>
    <w:rsid w:val="00562614"/>
    <w:pPr>
      <w:tabs>
        <w:tab w:val="right" w:leader="dot" w:pos="9016"/>
      </w:tabs>
      <w:spacing w:before="120" w:after="0" w:line="240" w:lineRule="auto"/>
    </w:pPr>
    <w:rPr>
      <w:b/>
      <w:bCs/>
      <w:i/>
      <w:iCs/>
      <w:noProof/>
    </w:rPr>
  </w:style>
  <w:style w:type="paragraph" w:styleId="TOC2">
    <w:name w:val="toc 2"/>
    <w:basedOn w:val="Normal"/>
    <w:next w:val="Normal"/>
    <w:autoRedefine/>
    <w:uiPriority w:val="39"/>
    <w:unhideWhenUsed/>
    <w:rsid w:val="00947B6A"/>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5B06A3"/>
    <w:pPr>
      <w:spacing w:after="0"/>
      <w:ind w:left="440"/>
    </w:pPr>
    <w:rPr>
      <w:rFonts w:asciiTheme="minorHAnsi" w:hAnsiTheme="minorHAnsi" w:cstheme="minorHAnsi"/>
      <w:sz w:val="20"/>
      <w:szCs w:val="20"/>
    </w:rPr>
  </w:style>
  <w:style w:type="character" w:styleId="Hyperlink">
    <w:name w:val="Hyperlink"/>
    <w:basedOn w:val="DefaultParagraphFont"/>
    <w:uiPriority w:val="99"/>
    <w:unhideWhenUsed/>
    <w:rsid w:val="00947B6A"/>
    <w:rPr>
      <w:color w:val="0000FF" w:themeColor="hyperlink"/>
      <w:u w:val="single"/>
    </w:rPr>
  </w:style>
  <w:style w:type="paragraph" w:styleId="TOC4">
    <w:name w:val="toc 4"/>
    <w:basedOn w:val="Normal"/>
    <w:next w:val="Normal"/>
    <w:autoRedefine/>
    <w:uiPriority w:val="39"/>
    <w:unhideWhenUsed/>
    <w:rsid w:val="00EF6497"/>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947B6A"/>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947B6A"/>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947B6A"/>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947B6A"/>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947B6A"/>
    <w:pPr>
      <w:spacing w:after="0"/>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D45421"/>
  </w:style>
  <w:style w:type="paragraph" w:styleId="PlainText">
    <w:name w:val="Plain Text"/>
    <w:basedOn w:val="Normal"/>
    <w:link w:val="PlainTextChar"/>
    <w:uiPriority w:val="99"/>
    <w:unhideWhenUsed/>
    <w:rsid w:val="0061327E"/>
    <w:pPr>
      <w:spacing w:after="0" w:line="240" w:lineRule="auto"/>
    </w:pPr>
    <w:rPr>
      <w:rFonts w:cs="Consolas"/>
      <w:szCs w:val="21"/>
    </w:rPr>
  </w:style>
  <w:style w:type="character" w:customStyle="1" w:styleId="PlainTextChar">
    <w:name w:val="Plain Text Char"/>
    <w:basedOn w:val="DefaultParagraphFont"/>
    <w:link w:val="PlainText"/>
    <w:uiPriority w:val="99"/>
    <w:rsid w:val="0061327E"/>
    <w:rPr>
      <w:rFonts w:cs="Consolas"/>
      <w:szCs w:val="21"/>
    </w:rPr>
  </w:style>
  <w:style w:type="paragraph" w:customStyle="1" w:styleId="Default">
    <w:name w:val="Default"/>
    <w:rsid w:val="00EC69F8"/>
    <w:pPr>
      <w:autoSpaceDE w:val="0"/>
      <w:autoSpaceDN w:val="0"/>
      <w:adjustRightInd w:val="0"/>
      <w:spacing w:after="0" w:line="240" w:lineRule="auto"/>
    </w:pPr>
    <w:rPr>
      <w:rFonts w:eastAsia="Times New Roman"/>
      <w:color w:val="000000"/>
      <w:sz w:val="24"/>
      <w:szCs w:val="24"/>
    </w:rPr>
  </w:style>
  <w:style w:type="table" w:styleId="GridTable1Light">
    <w:name w:val="Grid Table 1 Light"/>
    <w:basedOn w:val="TableNormal"/>
    <w:uiPriority w:val="46"/>
    <w:rsid w:val="006C5E6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semiHidden/>
    <w:rsid w:val="002457BD"/>
    <w:rPr>
      <w:rFonts w:asciiTheme="majorHAnsi" w:eastAsiaTheme="majorEastAsia" w:hAnsiTheme="majorHAnsi" w:cstheme="majorBidi"/>
      <w:color w:val="365F91" w:themeColor="accent1" w:themeShade="BF"/>
    </w:rPr>
  </w:style>
  <w:style w:type="paragraph" w:customStyle="1" w:styleId="NL">
    <w:name w:val="NL"/>
    <w:basedOn w:val="Normal"/>
    <w:uiPriority w:val="99"/>
    <w:rsid w:val="008A4B6B"/>
    <w:pPr>
      <w:numPr>
        <w:numId w:val="4"/>
      </w:numPr>
      <w:spacing w:line="288" w:lineRule="auto"/>
    </w:pPr>
    <w:rPr>
      <w:rFonts w:eastAsia="Times New Roman" w:cs="Times New Roman"/>
      <w:noProof/>
      <w:sz w:val="20"/>
      <w:szCs w:val="24"/>
      <w:lang w:val="en-US"/>
    </w:rPr>
  </w:style>
  <w:style w:type="character" w:styleId="CommentReference">
    <w:name w:val="annotation reference"/>
    <w:basedOn w:val="DefaultParagraphFont"/>
    <w:uiPriority w:val="99"/>
    <w:semiHidden/>
    <w:unhideWhenUsed/>
    <w:rsid w:val="00277BDA"/>
    <w:rPr>
      <w:sz w:val="16"/>
      <w:szCs w:val="16"/>
    </w:rPr>
  </w:style>
  <w:style w:type="paragraph" w:styleId="CommentText">
    <w:name w:val="annotation text"/>
    <w:basedOn w:val="Normal"/>
    <w:link w:val="CommentTextChar"/>
    <w:uiPriority w:val="99"/>
    <w:unhideWhenUsed/>
    <w:rsid w:val="00277BDA"/>
    <w:pPr>
      <w:spacing w:line="240" w:lineRule="auto"/>
    </w:pPr>
    <w:rPr>
      <w:sz w:val="20"/>
      <w:szCs w:val="20"/>
    </w:rPr>
  </w:style>
  <w:style w:type="character" w:customStyle="1" w:styleId="CommentTextChar">
    <w:name w:val="Comment Text Char"/>
    <w:basedOn w:val="DefaultParagraphFont"/>
    <w:link w:val="CommentText"/>
    <w:uiPriority w:val="99"/>
    <w:rsid w:val="00277BDA"/>
    <w:rPr>
      <w:sz w:val="20"/>
      <w:szCs w:val="20"/>
    </w:rPr>
  </w:style>
  <w:style w:type="paragraph" w:styleId="CommentSubject">
    <w:name w:val="annotation subject"/>
    <w:basedOn w:val="CommentText"/>
    <w:next w:val="CommentText"/>
    <w:link w:val="CommentSubjectChar"/>
    <w:uiPriority w:val="99"/>
    <w:semiHidden/>
    <w:unhideWhenUsed/>
    <w:rsid w:val="00277BDA"/>
    <w:rPr>
      <w:b/>
      <w:bCs/>
    </w:rPr>
  </w:style>
  <w:style w:type="character" w:customStyle="1" w:styleId="CommentSubjectChar">
    <w:name w:val="Comment Subject Char"/>
    <w:basedOn w:val="CommentTextChar"/>
    <w:link w:val="CommentSubject"/>
    <w:uiPriority w:val="99"/>
    <w:semiHidden/>
    <w:rsid w:val="00277BDA"/>
    <w:rPr>
      <w:b/>
      <w:bCs/>
      <w:sz w:val="20"/>
      <w:szCs w:val="20"/>
    </w:rPr>
  </w:style>
  <w:style w:type="table" w:customStyle="1" w:styleId="GridTable1Light1">
    <w:name w:val="Grid Table 1 Light1"/>
    <w:basedOn w:val="TableNormal"/>
    <w:next w:val="GridTable1Light"/>
    <w:uiPriority w:val="46"/>
    <w:rsid w:val="0064562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DB5C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0839">
      <w:bodyDiv w:val="1"/>
      <w:marLeft w:val="0"/>
      <w:marRight w:val="0"/>
      <w:marTop w:val="0"/>
      <w:marBottom w:val="0"/>
      <w:divBdr>
        <w:top w:val="none" w:sz="0" w:space="0" w:color="auto"/>
        <w:left w:val="none" w:sz="0" w:space="0" w:color="auto"/>
        <w:bottom w:val="none" w:sz="0" w:space="0" w:color="auto"/>
        <w:right w:val="none" w:sz="0" w:space="0" w:color="auto"/>
      </w:divBdr>
    </w:div>
    <w:div w:id="478113687">
      <w:bodyDiv w:val="1"/>
      <w:marLeft w:val="0"/>
      <w:marRight w:val="0"/>
      <w:marTop w:val="0"/>
      <w:marBottom w:val="0"/>
      <w:divBdr>
        <w:top w:val="none" w:sz="0" w:space="0" w:color="auto"/>
        <w:left w:val="none" w:sz="0" w:space="0" w:color="auto"/>
        <w:bottom w:val="none" w:sz="0" w:space="0" w:color="auto"/>
        <w:right w:val="none" w:sz="0" w:space="0" w:color="auto"/>
      </w:divBdr>
    </w:div>
    <w:div w:id="560412415">
      <w:bodyDiv w:val="1"/>
      <w:marLeft w:val="0"/>
      <w:marRight w:val="0"/>
      <w:marTop w:val="0"/>
      <w:marBottom w:val="0"/>
      <w:divBdr>
        <w:top w:val="none" w:sz="0" w:space="0" w:color="auto"/>
        <w:left w:val="none" w:sz="0" w:space="0" w:color="auto"/>
        <w:bottom w:val="none" w:sz="0" w:space="0" w:color="auto"/>
        <w:right w:val="none" w:sz="0" w:space="0" w:color="auto"/>
      </w:divBdr>
    </w:div>
    <w:div w:id="1842970463">
      <w:bodyDiv w:val="1"/>
      <w:marLeft w:val="0"/>
      <w:marRight w:val="0"/>
      <w:marTop w:val="0"/>
      <w:marBottom w:val="0"/>
      <w:divBdr>
        <w:top w:val="none" w:sz="0" w:space="0" w:color="auto"/>
        <w:left w:val="none" w:sz="0" w:space="0" w:color="auto"/>
        <w:bottom w:val="none" w:sz="0" w:space="0" w:color="auto"/>
        <w:right w:val="none" w:sz="0" w:space="0" w:color="auto"/>
      </w:divBdr>
    </w:div>
    <w:div w:id="21248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BDE77843D1A4EB29AB5DC38167747" ma:contentTypeVersion="17" ma:contentTypeDescription="Create a new document." ma:contentTypeScope="" ma:versionID="19ba5bc260ec8e221fecc6ba6096eb72">
  <xsd:schema xmlns:xsd="http://www.w3.org/2001/XMLSchema" xmlns:xs="http://www.w3.org/2001/XMLSchema" xmlns:p="http://schemas.microsoft.com/office/2006/metadata/properties" xmlns:ns2="ae9c4738-ece7-4582-96e2-45098be39c7e" xmlns:ns3="050a6c97-30ac-44b9-aec2-b4cd1d4ce171" targetNamespace="http://schemas.microsoft.com/office/2006/metadata/properties" ma:root="true" ma:fieldsID="ba520c71ba7c286fe5badb90aafa1f5b" ns2:_="" ns3:_="">
    <xsd:import namespace="ae9c4738-ece7-4582-96e2-45098be39c7e"/>
    <xsd:import namespace="050a6c97-30ac-44b9-aec2-b4cd1d4ce1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c4738-ece7-4582-96e2-45098be39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98337-7e30-403b-9cb7-066a9d34237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a6c97-30ac-44b9-aec2-b4cd1d4ce1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3ce18a-5d62-4719-aab7-7f7cb49dd77a}" ma:internalName="TaxCatchAll" ma:showField="CatchAllData" ma:web="050a6c97-30ac-44b9-aec2-b4cd1d4ce1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9c4738-ece7-4582-96e2-45098be39c7e">
      <Terms xmlns="http://schemas.microsoft.com/office/infopath/2007/PartnerControls"/>
    </lcf76f155ced4ddcb4097134ff3c332f>
    <TaxCatchAll xmlns="050a6c97-30ac-44b9-aec2-b4cd1d4ce1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A9AB5-3D1C-40FE-BEE8-DA5F9B265238}">
  <ds:schemaRefs>
    <ds:schemaRef ds:uri="http://schemas.microsoft.com/sharepoint/v3/contenttype/forms"/>
  </ds:schemaRefs>
</ds:datastoreItem>
</file>

<file path=customXml/itemProps2.xml><?xml version="1.0" encoding="utf-8"?>
<ds:datastoreItem xmlns:ds="http://schemas.openxmlformats.org/officeDocument/2006/customXml" ds:itemID="{3FFECD94-CF91-4910-B4CB-7C5FD4C66A87}"/>
</file>

<file path=customXml/itemProps3.xml><?xml version="1.0" encoding="utf-8"?>
<ds:datastoreItem xmlns:ds="http://schemas.openxmlformats.org/officeDocument/2006/customXml" ds:itemID="{1D2D7F83-8C78-4DC7-8923-57C7DCB901F9}">
  <ds:schemaRefs>
    <ds:schemaRef ds:uri="http://schemas.microsoft.com/office/2006/metadata/properties"/>
    <ds:schemaRef ds:uri="http://schemas.microsoft.com/office/infopath/2007/PartnerControls"/>
    <ds:schemaRef ds:uri="ae9c4738-ece7-4582-96e2-45098be39c7e"/>
    <ds:schemaRef ds:uri="050a6c97-30ac-44b9-aec2-b4cd1d4ce171"/>
  </ds:schemaRefs>
</ds:datastoreItem>
</file>

<file path=customXml/itemProps4.xml><?xml version="1.0" encoding="utf-8"?>
<ds:datastoreItem xmlns:ds="http://schemas.openxmlformats.org/officeDocument/2006/customXml" ds:itemID="{EA6DA696-5941-4828-92EF-22D825AD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7</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Agenda Item 3 - Draft Minutes held on 13th December 2021</vt:lpstr>
    </vt:vector>
  </TitlesOfParts>
  <Company>Loch Lomond and The Trossachs National Park Authority</Company>
  <LinksUpToDate>false</LinksUpToDate>
  <CharactersWithSpaces>10823</CharactersWithSpaces>
  <SharedDoc>false</SharedDoc>
  <HLinks>
    <vt:vector size="36" baseType="variant">
      <vt:variant>
        <vt:i4>1441843</vt:i4>
      </vt:variant>
      <vt:variant>
        <vt:i4>32</vt:i4>
      </vt:variant>
      <vt:variant>
        <vt:i4>0</vt:i4>
      </vt:variant>
      <vt:variant>
        <vt:i4>5</vt:i4>
      </vt:variant>
      <vt:variant>
        <vt:lpwstr/>
      </vt:variant>
      <vt:variant>
        <vt:lpwstr>_Toc115352213</vt:lpwstr>
      </vt:variant>
      <vt:variant>
        <vt:i4>1441843</vt:i4>
      </vt:variant>
      <vt:variant>
        <vt:i4>26</vt:i4>
      </vt:variant>
      <vt:variant>
        <vt:i4>0</vt:i4>
      </vt:variant>
      <vt:variant>
        <vt:i4>5</vt:i4>
      </vt:variant>
      <vt:variant>
        <vt:lpwstr/>
      </vt:variant>
      <vt:variant>
        <vt:lpwstr>_Toc115352212</vt:lpwstr>
      </vt:variant>
      <vt:variant>
        <vt:i4>1441843</vt:i4>
      </vt:variant>
      <vt:variant>
        <vt:i4>20</vt:i4>
      </vt:variant>
      <vt:variant>
        <vt:i4>0</vt:i4>
      </vt:variant>
      <vt:variant>
        <vt:i4>5</vt:i4>
      </vt:variant>
      <vt:variant>
        <vt:lpwstr/>
      </vt:variant>
      <vt:variant>
        <vt:lpwstr>_Toc115352211</vt:lpwstr>
      </vt:variant>
      <vt:variant>
        <vt:i4>1441843</vt:i4>
      </vt:variant>
      <vt:variant>
        <vt:i4>14</vt:i4>
      </vt:variant>
      <vt:variant>
        <vt:i4>0</vt:i4>
      </vt:variant>
      <vt:variant>
        <vt:i4>5</vt:i4>
      </vt:variant>
      <vt:variant>
        <vt:lpwstr/>
      </vt:variant>
      <vt:variant>
        <vt:lpwstr>_Toc115352210</vt:lpwstr>
      </vt:variant>
      <vt:variant>
        <vt:i4>1507379</vt:i4>
      </vt:variant>
      <vt:variant>
        <vt:i4>8</vt:i4>
      </vt:variant>
      <vt:variant>
        <vt:i4>0</vt:i4>
      </vt:variant>
      <vt:variant>
        <vt:i4>5</vt:i4>
      </vt:variant>
      <vt:variant>
        <vt:lpwstr/>
      </vt:variant>
      <vt:variant>
        <vt:lpwstr>_Toc115352209</vt:lpwstr>
      </vt:variant>
      <vt:variant>
        <vt:i4>1507379</vt:i4>
      </vt:variant>
      <vt:variant>
        <vt:i4>2</vt:i4>
      </vt:variant>
      <vt:variant>
        <vt:i4>0</vt:i4>
      </vt:variant>
      <vt:variant>
        <vt:i4>5</vt:i4>
      </vt:variant>
      <vt:variant>
        <vt:lpwstr/>
      </vt:variant>
      <vt:variant>
        <vt:lpwstr>_Toc115352208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3 - Draft Minutes held on 12 December 2022</dc:title>
  <dc:subject>20230130 NP Board</dc:subject>
  <dc:creator/>
  <cp:keywords>20230130 NP Board</cp:keywords>
  <cp:lastModifiedBy>Douglas Smith</cp:lastModifiedBy>
  <cp:revision>546</cp:revision>
  <cp:lastPrinted>2023-01-19T13:34:00Z</cp:lastPrinted>
  <dcterms:created xsi:type="dcterms:W3CDTF">2022-09-29T19:09:00Z</dcterms:created>
  <dcterms:modified xsi:type="dcterms:W3CDTF">2023-03-13T16:40:00Z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0x0101004D1BDE77843D1A4EB29AB5DC38167747</vt:lpwstr>
  </property>
  <property fmtid="{D5CDD505-2E9C-101B-9397-08002B2CF9AE}" pid="3" name="Order">
    <vt:r8>2112800</vt:r8>
  </property>
  <property fmtid="{D5CDD505-2E9C-101B-9397-08002B2CF9AE}" pid="4" name="MediaServiceImageTags">
    <vt:lpwstr/>
  </property>
</Properties>
</file>